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EFE" w:rsidRPr="00233EFE" w:rsidRDefault="00233EFE" w:rsidP="00233EFE">
      <w:pPr>
        <w:snapToGrid w:val="0"/>
        <w:spacing w:line="600" w:lineRule="exact"/>
        <w:rPr>
          <w:rFonts w:ascii="黑体" w:eastAsia="黑体" w:hAnsi="黑体" w:cs="Times New Roman"/>
          <w:sz w:val="32"/>
          <w:szCs w:val="32"/>
        </w:rPr>
      </w:pPr>
      <w:r w:rsidRPr="00233EFE">
        <w:rPr>
          <w:rFonts w:ascii="黑体" w:eastAsia="黑体" w:hAnsi="黑体" w:cs="Times New Roman" w:hint="eastAsia"/>
          <w:sz w:val="32"/>
          <w:szCs w:val="32"/>
        </w:rPr>
        <w:t>附件1</w:t>
      </w:r>
    </w:p>
    <w:p w:rsidR="00233EFE" w:rsidRPr="00233EFE" w:rsidRDefault="00233EFE" w:rsidP="00233EFE">
      <w:pPr>
        <w:autoSpaceDE w:val="0"/>
        <w:snapToGrid w:val="0"/>
        <w:spacing w:line="600" w:lineRule="exact"/>
        <w:jc w:val="center"/>
        <w:rPr>
          <w:rFonts w:ascii="方正大标宋简体" w:eastAsia="方正大标宋简体" w:hAnsi="Times New Roman" w:cs="Times New Roman" w:hint="eastAsia"/>
          <w:sz w:val="44"/>
          <w:szCs w:val="44"/>
        </w:rPr>
      </w:pPr>
      <w:r w:rsidRPr="00233EFE">
        <w:rPr>
          <w:rFonts w:ascii="方正大标宋简体" w:eastAsia="方正大标宋简体" w:hAnsi="Times New Roman" w:cs="Times New Roman" w:hint="eastAsia"/>
          <w:sz w:val="44"/>
          <w:szCs w:val="44"/>
        </w:rPr>
        <w:t xml:space="preserve"> </w:t>
      </w:r>
    </w:p>
    <w:p w:rsidR="00233EFE" w:rsidRPr="00233EFE" w:rsidRDefault="00233EFE" w:rsidP="00233EFE">
      <w:pPr>
        <w:autoSpaceDE w:val="0"/>
        <w:snapToGrid w:val="0"/>
        <w:spacing w:line="600" w:lineRule="exact"/>
        <w:jc w:val="center"/>
        <w:rPr>
          <w:rFonts w:ascii="方正大标宋简体" w:eastAsia="方正大标宋简体" w:hAnsi="Times New Roman" w:cs="Times New Roman" w:hint="eastAsia"/>
          <w:sz w:val="44"/>
          <w:szCs w:val="44"/>
        </w:rPr>
      </w:pPr>
      <w:r w:rsidRPr="00233EFE">
        <w:rPr>
          <w:rFonts w:ascii="方正大标宋简体" w:eastAsia="方正大标宋简体" w:hAnsi="Times New Roman" w:cs="Times New Roman" w:hint="eastAsia"/>
          <w:sz w:val="44"/>
          <w:szCs w:val="44"/>
        </w:rPr>
        <w:t>开拓国际市场项目申报指南</w:t>
      </w:r>
    </w:p>
    <w:p w:rsidR="00233EFE" w:rsidRPr="00233EFE" w:rsidRDefault="00233EFE" w:rsidP="00233EFE">
      <w:pPr>
        <w:autoSpaceDE w:val="0"/>
        <w:spacing w:line="600" w:lineRule="exact"/>
        <w:ind w:firstLineChars="200" w:firstLine="640"/>
        <w:rPr>
          <w:rFonts w:ascii="黑体" w:eastAsia="黑体" w:hAnsi="黑体" w:cs="Times New Roman" w:hint="eastAsia"/>
          <w:sz w:val="32"/>
          <w:szCs w:val="32"/>
        </w:rPr>
      </w:pPr>
      <w:r w:rsidRPr="00233EFE">
        <w:rPr>
          <w:rFonts w:ascii="黑体" w:eastAsia="黑体" w:hAnsi="黑体" w:cs="Times New Roman" w:hint="eastAsia"/>
          <w:sz w:val="32"/>
          <w:szCs w:val="32"/>
        </w:rPr>
        <w:t xml:space="preserve"> </w:t>
      </w:r>
    </w:p>
    <w:p w:rsidR="00233EFE" w:rsidRPr="00233EFE" w:rsidRDefault="00233EFE" w:rsidP="00233EFE">
      <w:pPr>
        <w:autoSpaceDE w:val="0"/>
        <w:snapToGrid w:val="0"/>
        <w:spacing w:line="600" w:lineRule="exact"/>
        <w:ind w:firstLineChars="200" w:firstLine="640"/>
        <w:rPr>
          <w:rFonts w:ascii="黑体" w:eastAsia="黑体" w:hAnsi="黑体" w:cs="Times New Roman" w:hint="eastAsia"/>
          <w:sz w:val="32"/>
          <w:szCs w:val="32"/>
        </w:rPr>
      </w:pPr>
      <w:r w:rsidRPr="00233EFE">
        <w:rPr>
          <w:rFonts w:ascii="黑体" w:eastAsia="黑体" w:hAnsi="黑体" w:cs="Times New Roman" w:hint="eastAsia"/>
          <w:sz w:val="32"/>
          <w:szCs w:val="32"/>
        </w:rPr>
        <w:t>一、支持对象及内容</w:t>
      </w:r>
    </w:p>
    <w:p w:rsidR="00233EFE" w:rsidRPr="00233EFE" w:rsidRDefault="00233EFE" w:rsidP="00233EFE">
      <w:pPr>
        <w:autoSpaceDE w:val="0"/>
        <w:snapToGrid w:val="0"/>
        <w:spacing w:line="600" w:lineRule="exact"/>
        <w:ind w:firstLineChars="200" w:firstLine="640"/>
        <w:rPr>
          <w:rFonts w:ascii="仿宋_GB2312" w:eastAsia="仿宋_GB2312" w:hAnsi="Times New Roman" w:cs="Times New Roman" w:hint="eastAsia"/>
          <w:sz w:val="32"/>
          <w:szCs w:val="32"/>
        </w:rPr>
      </w:pPr>
      <w:r w:rsidRPr="00233EFE">
        <w:rPr>
          <w:rFonts w:ascii="仿宋_GB2312" w:eastAsia="仿宋_GB2312" w:hAnsi="Times New Roman" w:cs="Times New Roman" w:hint="eastAsia"/>
          <w:sz w:val="32"/>
          <w:szCs w:val="32"/>
        </w:rPr>
        <w:t>对在江门市注册经营且有进出口实绩的企业参加境外展会和经广东省商务厅比选并公布的“粤贸全球”线上展览平台参展给予支持。</w:t>
      </w:r>
    </w:p>
    <w:p w:rsidR="00233EFE" w:rsidRPr="00233EFE" w:rsidRDefault="00233EFE" w:rsidP="00233EFE">
      <w:pPr>
        <w:autoSpaceDE w:val="0"/>
        <w:snapToGrid w:val="0"/>
        <w:spacing w:line="600" w:lineRule="exact"/>
        <w:ind w:firstLineChars="200" w:firstLine="640"/>
        <w:rPr>
          <w:rFonts w:ascii="黑体" w:eastAsia="黑体" w:hAnsi="黑体" w:cs="Times New Roman" w:hint="eastAsia"/>
          <w:sz w:val="32"/>
          <w:szCs w:val="32"/>
        </w:rPr>
      </w:pPr>
      <w:r w:rsidRPr="00233EFE">
        <w:rPr>
          <w:rFonts w:ascii="黑体" w:eastAsia="黑体" w:hAnsi="黑体" w:cs="Times New Roman" w:hint="eastAsia"/>
          <w:sz w:val="32"/>
          <w:szCs w:val="32"/>
        </w:rPr>
        <w:t>二、支持时间</w:t>
      </w:r>
    </w:p>
    <w:p w:rsidR="00233EFE" w:rsidRPr="00233EFE" w:rsidRDefault="00233EFE" w:rsidP="00233EFE">
      <w:pPr>
        <w:autoSpaceDE w:val="0"/>
        <w:snapToGrid w:val="0"/>
        <w:spacing w:line="600" w:lineRule="exact"/>
        <w:ind w:firstLineChars="200" w:firstLine="640"/>
        <w:rPr>
          <w:rFonts w:ascii="楷体_GB2312" w:eastAsia="楷体_GB2312" w:hAnsi="Times New Roman" w:cs="Times New Roman" w:hint="eastAsia"/>
          <w:sz w:val="32"/>
          <w:szCs w:val="32"/>
        </w:rPr>
      </w:pPr>
      <w:r w:rsidRPr="00233EFE">
        <w:rPr>
          <w:rFonts w:ascii="仿宋_GB2312" w:eastAsia="仿宋_GB2312" w:hAnsi="Times New Roman" w:cs="Times New Roman" w:hint="eastAsia"/>
          <w:sz w:val="32"/>
          <w:szCs w:val="32"/>
        </w:rPr>
        <w:t>2023年7月1日至12月31日。</w:t>
      </w:r>
    </w:p>
    <w:p w:rsidR="00233EFE" w:rsidRPr="00233EFE" w:rsidRDefault="00233EFE" w:rsidP="00233EFE">
      <w:pPr>
        <w:autoSpaceDE w:val="0"/>
        <w:snapToGrid w:val="0"/>
        <w:spacing w:line="600" w:lineRule="exact"/>
        <w:ind w:firstLineChars="200" w:firstLine="640"/>
        <w:jc w:val="left"/>
        <w:rPr>
          <w:rFonts w:ascii="黑体" w:eastAsia="黑体" w:hAnsi="黑体" w:cs="Times New Roman" w:hint="eastAsia"/>
          <w:sz w:val="32"/>
          <w:szCs w:val="32"/>
        </w:rPr>
      </w:pPr>
      <w:r w:rsidRPr="00233EFE">
        <w:rPr>
          <w:rFonts w:ascii="黑体" w:eastAsia="黑体" w:hAnsi="黑体" w:cs="Times New Roman" w:hint="eastAsia"/>
          <w:sz w:val="32"/>
          <w:szCs w:val="32"/>
        </w:rPr>
        <w:t>三、支持标准</w:t>
      </w:r>
    </w:p>
    <w:p w:rsidR="00233EFE" w:rsidRPr="00233EFE" w:rsidRDefault="00233EFE" w:rsidP="00233EFE">
      <w:pPr>
        <w:autoSpaceDE w:val="0"/>
        <w:snapToGrid w:val="0"/>
        <w:spacing w:line="600" w:lineRule="exact"/>
        <w:ind w:firstLineChars="200" w:firstLine="640"/>
        <w:rPr>
          <w:rFonts w:ascii="仿宋_GB2312" w:eastAsia="仿宋_GB2312" w:hAnsi="Times New Roman" w:cs="Times New Roman" w:hint="eastAsia"/>
          <w:sz w:val="32"/>
          <w:szCs w:val="32"/>
        </w:rPr>
      </w:pPr>
      <w:r w:rsidRPr="00233EFE">
        <w:rPr>
          <w:rFonts w:ascii="楷体_GB2312" w:eastAsia="楷体_GB2312" w:hAnsi="Times New Roman" w:cs="Times New Roman" w:hint="eastAsia"/>
          <w:sz w:val="32"/>
          <w:szCs w:val="32"/>
        </w:rPr>
        <w:t>（一）重点线下展会。</w:t>
      </w:r>
      <w:r w:rsidRPr="00233EFE">
        <w:rPr>
          <w:rFonts w:ascii="仿宋_GB2312" w:eastAsia="仿宋_GB2312" w:hAnsi="Times New Roman" w:cs="Times New Roman" w:hint="eastAsia"/>
          <w:sz w:val="32"/>
          <w:szCs w:val="32"/>
        </w:rPr>
        <w:t>对参加经广东省商务厅比选确定的“粤贸全球”境外展会的企业（附件1-1），每场境外展会最多可申请1个标准展位（每个标准展位按9平方米计），展位费按不超过80%且最高不超过30,000元的标准予以支持;具体支持标准根据国家及地区划分（附件1-3）。</w:t>
      </w:r>
    </w:p>
    <w:p w:rsidR="00233EFE" w:rsidRPr="00233EFE" w:rsidRDefault="00233EFE" w:rsidP="00233EFE">
      <w:pPr>
        <w:autoSpaceDE w:val="0"/>
        <w:snapToGrid w:val="0"/>
        <w:spacing w:line="600" w:lineRule="exact"/>
        <w:ind w:firstLineChars="228" w:firstLine="730"/>
        <w:rPr>
          <w:rFonts w:ascii="仿宋_GB2312" w:eastAsia="仿宋_GB2312" w:hAnsi="Times New Roman" w:cs="Times New Roman" w:hint="eastAsia"/>
          <w:sz w:val="32"/>
          <w:szCs w:val="32"/>
        </w:rPr>
      </w:pPr>
      <w:r w:rsidRPr="00233EFE">
        <w:rPr>
          <w:rFonts w:ascii="楷体_GB2312" w:eastAsia="楷体_GB2312" w:hAnsi="Times New Roman" w:cs="Times New Roman" w:hint="eastAsia"/>
          <w:sz w:val="32"/>
          <w:szCs w:val="32"/>
        </w:rPr>
        <w:t>（二）一般性线下展会。</w:t>
      </w:r>
      <w:r w:rsidRPr="00233EFE">
        <w:rPr>
          <w:rFonts w:ascii="仿宋_GB2312" w:eastAsia="仿宋_GB2312" w:hAnsi="Times New Roman" w:cs="Times New Roman" w:hint="eastAsia"/>
          <w:sz w:val="32"/>
          <w:szCs w:val="32"/>
        </w:rPr>
        <w:t>对参加重点展会以外的其他境外展会的企业，每场境外展会项目最多可申请1个标准展位（每个标准展位按9平方米计），展位费按不超过50%且最高不超过18,000元的标准予以支持。</w:t>
      </w:r>
    </w:p>
    <w:p w:rsidR="00233EFE" w:rsidRPr="00233EFE" w:rsidRDefault="00233EFE" w:rsidP="00233EFE">
      <w:pPr>
        <w:widowControl/>
        <w:jc w:val="left"/>
        <w:rPr>
          <w:rFonts w:ascii="仿宋_GB2312" w:eastAsia="仿宋_GB2312" w:hAnsi="宋体" w:cs="宋体"/>
          <w:b/>
          <w:bCs/>
          <w:sz w:val="32"/>
          <w:szCs w:val="32"/>
        </w:rPr>
        <w:sectPr w:rsidR="00233EFE" w:rsidRPr="00233EFE">
          <w:pgSz w:w="11906" w:h="16838"/>
          <w:pgMar w:top="1417" w:right="1531" w:bottom="1304" w:left="1531" w:header="851" w:footer="992" w:gutter="0"/>
          <w:cols w:space="720"/>
          <w:docGrid w:type="lines" w:linePitch="312"/>
        </w:sectPr>
      </w:pPr>
    </w:p>
    <w:p w:rsidR="00233EFE" w:rsidRPr="00233EFE" w:rsidRDefault="00233EFE" w:rsidP="00233EFE">
      <w:pPr>
        <w:autoSpaceDE w:val="0"/>
        <w:spacing w:line="600" w:lineRule="exact"/>
        <w:ind w:firstLineChars="200" w:firstLine="643"/>
        <w:rPr>
          <w:rFonts w:ascii="仿宋_GB2312" w:eastAsia="仿宋_GB2312" w:hAnsi="Times New Roman" w:cs="Times New Roman" w:hint="eastAsia"/>
          <w:b/>
          <w:bCs/>
          <w:sz w:val="32"/>
          <w:szCs w:val="32"/>
        </w:rPr>
      </w:pPr>
      <w:r w:rsidRPr="00233EFE">
        <w:rPr>
          <w:rFonts w:ascii="仿宋_GB2312" w:eastAsia="仿宋_GB2312" w:hAnsi="Times New Roman" w:cs="Times New Roman" w:hint="eastAsia"/>
          <w:b/>
          <w:bCs/>
          <w:sz w:val="32"/>
          <w:szCs w:val="32"/>
        </w:rPr>
        <w:lastRenderedPageBreak/>
        <w:t>原则上每家企业申报线下展会不得超过5个。</w:t>
      </w:r>
    </w:p>
    <w:p w:rsidR="00233EFE" w:rsidRPr="00233EFE" w:rsidRDefault="00233EFE" w:rsidP="00233EFE">
      <w:pPr>
        <w:autoSpaceDE w:val="0"/>
        <w:snapToGrid w:val="0"/>
        <w:spacing w:line="600" w:lineRule="exact"/>
        <w:ind w:firstLineChars="200" w:firstLine="640"/>
        <w:rPr>
          <w:rFonts w:ascii="仿宋_GB2312" w:eastAsia="仿宋_GB2312" w:hAnsi="Times New Roman" w:cs="Times New Roman" w:hint="eastAsia"/>
          <w:sz w:val="32"/>
          <w:szCs w:val="32"/>
        </w:rPr>
      </w:pPr>
      <w:r w:rsidRPr="00233EFE">
        <w:rPr>
          <w:rFonts w:ascii="楷体_GB2312" w:eastAsia="楷体_GB2312" w:hAnsi="Times New Roman" w:cs="Times New Roman" w:hint="eastAsia"/>
          <w:sz w:val="32"/>
          <w:szCs w:val="32"/>
        </w:rPr>
        <w:t>（三）线上展会。</w:t>
      </w:r>
      <w:r w:rsidRPr="00233EFE">
        <w:rPr>
          <w:rFonts w:ascii="仿宋_GB2312" w:eastAsia="仿宋_GB2312" w:hAnsi="Times New Roman" w:cs="Times New Roman" w:hint="eastAsia"/>
          <w:sz w:val="32"/>
          <w:szCs w:val="32"/>
        </w:rPr>
        <w:t>对经广东省商务厅比选确定的“粤贸全球”广东商品线上境外展览平台参展的企业（附件1-2），每场线上展会按不超过80%且最高不超过5,000元的标准予以支持。</w:t>
      </w:r>
    </w:p>
    <w:p w:rsidR="00233EFE" w:rsidRPr="00233EFE" w:rsidRDefault="00233EFE" w:rsidP="00233EFE">
      <w:pPr>
        <w:autoSpaceDE w:val="0"/>
        <w:spacing w:line="600" w:lineRule="exact"/>
        <w:ind w:firstLineChars="200" w:firstLine="643"/>
        <w:rPr>
          <w:rFonts w:ascii="楷体_GB2312" w:eastAsia="楷体_GB2312" w:hAnsi="Times New Roman" w:cs="Times New Roman" w:hint="eastAsia"/>
          <w:sz w:val="32"/>
          <w:szCs w:val="32"/>
        </w:rPr>
      </w:pPr>
      <w:r w:rsidRPr="00233EFE">
        <w:rPr>
          <w:rFonts w:ascii="仿宋_GB2312" w:eastAsia="仿宋_GB2312" w:hAnsi="Times New Roman" w:cs="Times New Roman" w:hint="eastAsia"/>
          <w:b/>
          <w:bCs/>
          <w:sz w:val="32"/>
          <w:szCs w:val="32"/>
        </w:rPr>
        <w:t>原则上每家企业申报线上展会不得超过5个。</w:t>
      </w:r>
    </w:p>
    <w:p w:rsidR="00233EFE" w:rsidRPr="00233EFE" w:rsidRDefault="00233EFE" w:rsidP="00233EFE">
      <w:pPr>
        <w:autoSpaceDE w:val="0"/>
        <w:snapToGrid w:val="0"/>
        <w:spacing w:line="600" w:lineRule="exact"/>
        <w:ind w:firstLineChars="200" w:firstLine="640"/>
        <w:jc w:val="left"/>
        <w:rPr>
          <w:rFonts w:ascii="黑体" w:eastAsia="黑体" w:hAnsi="黑体" w:cs="Times New Roman" w:hint="eastAsia"/>
          <w:sz w:val="32"/>
          <w:szCs w:val="32"/>
        </w:rPr>
      </w:pPr>
      <w:r w:rsidRPr="00233EFE">
        <w:rPr>
          <w:rFonts w:ascii="黑体" w:eastAsia="黑体" w:hAnsi="黑体" w:cs="Times New Roman" w:hint="eastAsia"/>
          <w:sz w:val="32"/>
          <w:szCs w:val="32"/>
        </w:rPr>
        <w:t>四、申报材料</w:t>
      </w:r>
    </w:p>
    <w:p w:rsidR="00233EFE" w:rsidRPr="00233EFE" w:rsidRDefault="00233EFE" w:rsidP="00233EFE">
      <w:pPr>
        <w:autoSpaceDE w:val="0"/>
        <w:snapToGrid w:val="0"/>
        <w:spacing w:line="600" w:lineRule="exact"/>
        <w:ind w:firstLineChars="200" w:firstLine="640"/>
        <w:rPr>
          <w:rFonts w:ascii="楷体_GB2312" w:eastAsia="楷体_GB2312" w:hAnsi="Times New Roman" w:cs="Times New Roman" w:hint="eastAsia"/>
          <w:sz w:val="32"/>
          <w:szCs w:val="32"/>
        </w:rPr>
      </w:pPr>
      <w:r w:rsidRPr="00233EFE">
        <w:rPr>
          <w:rFonts w:ascii="楷体_GB2312" w:eastAsia="楷体_GB2312" w:hAnsi="Times New Roman" w:cs="Times New Roman" w:hint="eastAsia"/>
          <w:sz w:val="32"/>
          <w:szCs w:val="32"/>
        </w:rPr>
        <w:t>（一）境外线下展会。</w:t>
      </w:r>
    </w:p>
    <w:p w:rsidR="00233EFE" w:rsidRPr="00233EFE" w:rsidRDefault="00233EFE" w:rsidP="00233EFE">
      <w:pPr>
        <w:autoSpaceDE w:val="0"/>
        <w:snapToGrid w:val="0"/>
        <w:spacing w:line="600" w:lineRule="exact"/>
        <w:ind w:firstLineChars="200" w:firstLine="640"/>
        <w:rPr>
          <w:rFonts w:ascii="仿宋_GB2312" w:eastAsia="仿宋_GB2312" w:hAnsi="Times New Roman" w:cs="Times New Roman" w:hint="eastAsia"/>
          <w:sz w:val="32"/>
          <w:szCs w:val="32"/>
        </w:rPr>
      </w:pPr>
      <w:r w:rsidRPr="00233EFE">
        <w:rPr>
          <w:rFonts w:ascii="仿宋_GB2312" w:eastAsia="仿宋_GB2312" w:hAnsi="Times New Roman" w:cs="Times New Roman" w:hint="eastAsia"/>
          <w:sz w:val="32"/>
          <w:szCs w:val="32"/>
        </w:rPr>
        <w:t>1.《资金项目拨付申请表》和《企业注册登记表》（中小企业开拓市场系统http://zxkt.mofcom.gov.cn下载打印）。</w:t>
      </w:r>
    </w:p>
    <w:p w:rsidR="00233EFE" w:rsidRPr="00233EFE" w:rsidRDefault="00233EFE" w:rsidP="00233EFE">
      <w:pPr>
        <w:autoSpaceDE w:val="0"/>
        <w:snapToGrid w:val="0"/>
        <w:spacing w:line="600" w:lineRule="exact"/>
        <w:ind w:firstLineChars="200" w:firstLine="640"/>
        <w:rPr>
          <w:rFonts w:ascii="仿宋_GB2312" w:eastAsia="仿宋_GB2312" w:hAnsi="Times New Roman" w:cs="Times New Roman" w:hint="eastAsia"/>
          <w:sz w:val="32"/>
          <w:szCs w:val="32"/>
        </w:rPr>
      </w:pPr>
      <w:r w:rsidRPr="00233EFE">
        <w:rPr>
          <w:rFonts w:ascii="仿宋_GB2312" w:eastAsia="仿宋_GB2312" w:hAnsi="Times New Roman" w:cs="Times New Roman" w:hint="eastAsia"/>
          <w:sz w:val="32"/>
          <w:szCs w:val="32"/>
        </w:rPr>
        <w:t>2.国家企业信用信息公示系统各栏目资料查询结果（https://gd.gsxt.gov.cn/index.html下载打印）。</w:t>
      </w:r>
    </w:p>
    <w:p w:rsidR="00233EFE" w:rsidRPr="00233EFE" w:rsidRDefault="00233EFE" w:rsidP="00233EFE">
      <w:pPr>
        <w:autoSpaceDE w:val="0"/>
        <w:snapToGrid w:val="0"/>
        <w:spacing w:line="600" w:lineRule="exact"/>
        <w:ind w:firstLineChars="200" w:firstLine="640"/>
        <w:rPr>
          <w:rFonts w:ascii="仿宋_GB2312" w:eastAsia="仿宋_GB2312" w:hAnsi="Times New Roman" w:cs="Times New Roman" w:hint="eastAsia"/>
          <w:color w:val="FF0000"/>
          <w:sz w:val="32"/>
          <w:szCs w:val="32"/>
        </w:rPr>
      </w:pPr>
      <w:r w:rsidRPr="00233EFE">
        <w:rPr>
          <w:rFonts w:ascii="仿宋_GB2312" w:eastAsia="仿宋_GB2312" w:hAnsi="Times New Roman" w:cs="Times New Roman" w:hint="eastAsia"/>
          <w:sz w:val="32"/>
          <w:szCs w:val="32"/>
        </w:rPr>
        <w:t>3.企业营业执照。</w:t>
      </w:r>
    </w:p>
    <w:p w:rsidR="00233EFE" w:rsidRPr="00233EFE" w:rsidRDefault="00233EFE" w:rsidP="00233EFE">
      <w:pPr>
        <w:autoSpaceDE w:val="0"/>
        <w:snapToGrid w:val="0"/>
        <w:spacing w:line="600" w:lineRule="exact"/>
        <w:ind w:firstLineChars="200" w:firstLine="640"/>
        <w:rPr>
          <w:rFonts w:ascii="仿宋_GB2312" w:eastAsia="仿宋_GB2312" w:hAnsi="Times New Roman" w:cs="Times New Roman" w:hint="eastAsia"/>
          <w:sz w:val="32"/>
          <w:szCs w:val="32"/>
        </w:rPr>
      </w:pPr>
      <w:r w:rsidRPr="00233EFE">
        <w:rPr>
          <w:rFonts w:ascii="仿宋_GB2312" w:eastAsia="仿宋_GB2312" w:hAnsi="Times New Roman" w:cs="Times New Roman" w:hint="eastAsia"/>
          <w:sz w:val="32"/>
          <w:szCs w:val="32"/>
        </w:rPr>
        <w:t>4.邀请函或展会主办方出具的展位确认函（须注明展位数量、面积）。</w:t>
      </w:r>
    </w:p>
    <w:p w:rsidR="00233EFE" w:rsidRPr="00233EFE" w:rsidRDefault="00233EFE" w:rsidP="00233EFE">
      <w:pPr>
        <w:autoSpaceDE w:val="0"/>
        <w:snapToGrid w:val="0"/>
        <w:spacing w:line="600" w:lineRule="exact"/>
        <w:ind w:firstLineChars="200" w:firstLine="640"/>
        <w:rPr>
          <w:rFonts w:ascii="仿宋_GB2312" w:eastAsia="仿宋_GB2312" w:hAnsi="Times New Roman" w:cs="Times New Roman" w:hint="eastAsia"/>
          <w:sz w:val="32"/>
          <w:szCs w:val="32"/>
        </w:rPr>
      </w:pPr>
      <w:r w:rsidRPr="00233EFE">
        <w:rPr>
          <w:rFonts w:ascii="仿宋_GB2312" w:eastAsia="仿宋_GB2312" w:hAnsi="Times New Roman" w:cs="Times New Roman" w:hint="eastAsia"/>
          <w:sz w:val="32"/>
          <w:szCs w:val="32"/>
        </w:rPr>
        <w:t>5.参展企业与境内（外）展会主办方或组展方签订的展位数量合同并注明展位编号。</w:t>
      </w:r>
    </w:p>
    <w:p w:rsidR="00233EFE" w:rsidRPr="00233EFE" w:rsidRDefault="00233EFE" w:rsidP="00233EFE">
      <w:pPr>
        <w:autoSpaceDE w:val="0"/>
        <w:snapToGrid w:val="0"/>
        <w:spacing w:line="600" w:lineRule="exact"/>
        <w:ind w:firstLineChars="200" w:firstLine="640"/>
        <w:rPr>
          <w:rFonts w:ascii="仿宋_GB2312" w:eastAsia="仿宋_GB2312" w:hAnsi="Times New Roman" w:cs="Times New Roman" w:hint="eastAsia"/>
          <w:sz w:val="32"/>
          <w:szCs w:val="32"/>
        </w:rPr>
      </w:pPr>
      <w:r w:rsidRPr="00233EFE">
        <w:rPr>
          <w:rFonts w:ascii="仿宋_GB2312" w:eastAsia="仿宋_GB2312" w:hAnsi="Times New Roman" w:cs="Times New Roman" w:hint="eastAsia"/>
          <w:sz w:val="32"/>
          <w:szCs w:val="32"/>
        </w:rPr>
        <w:t>6.支付参展费的银行付款凭证或支出外汇认购展位的银行付汇凭证，以及参展费发票。</w:t>
      </w:r>
    </w:p>
    <w:p w:rsidR="00233EFE" w:rsidRPr="00233EFE" w:rsidRDefault="00233EFE" w:rsidP="00233EFE">
      <w:pPr>
        <w:autoSpaceDE w:val="0"/>
        <w:snapToGrid w:val="0"/>
        <w:spacing w:line="600" w:lineRule="exact"/>
        <w:ind w:firstLineChars="200" w:firstLine="640"/>
        <w:rPr>
          <w:rFonts w:ascii="仿宋_GB2312" w:eastAsia="仿宋_GB2312" w:hAnsi="Times New Roman" w:cs="Times New Roman" w:hint="eastAsia"/>
          <w:sz w:val="32"/>
          <w:szCs w:val="32"/>
        </w:rPr>
      </w:pPr>
      <w:r w:rsidRPr="00233EFE">
        <w:rPr>
          <w:rFonts w:ascii="仿宋_GB2312" w:eastAsia="仿宋_GB2312" w:hAnsi="Times New Roman" w:cs="Times New Roman" w:hint="eastAsia"/>
          <w:sz w:val="32"/>
          <w:szCs w:val="32"/>
        </w:rPr>
        <w:t>7.展会主办方对组展企业的授权书或同等效力证明材料（如参展企业与展会主办方直接签订合同的则无需提供）。</w:t>
      </w:r>
    </w:p>
    <w:p w:rsidR="00233EFE" w:rsidRPr="00233EFE" w:rsidRDefault="00233EFE" w:rsidP="00233EFE">
      <w:pPr>
        <w:autoSpaceDE w:val="0"/>
        <w:snapToGrid w:val="0"/>
        <w:spacing w:line="600" w:lineRule="exact"/>
        <w:ind w:firstLineChars="200" w:firstLine="640"/>
        <w:rPr>
          <w:rFonts w:ascii="仿宋_GB2312" w:eastAsia="仿宋_GB2312" w:hAnsi="Times New Roman" w:cs="Times New Roman" w:hint="eastAsia"/>
          <w:sz w:val="32"/>
          <w:szCs w:val="32"/>
        </w:rPr>
      </w:pPr>
      <w:r w:rsidRPr="00233EFE">
        <w:rPr>
          <w:rFonts w:ascii="仿宋_GB2312" w:eastAsia="仿宋_GB2312" w:hAnsi="Times New Roman" w:cs="Times New Roman" w:hint="eastAsia"/>
          <w:sz w:val="32"/>
          <w:szCs w:val="32"/>
        </w:rPr>
        <w:t>8.展会主办方官方发布的参展企业名录及平面图。</w:t>
      </w:r>
    </w:p>
    <w:p w:rsidR="00233EFE" w:rsidRPr="00233EFE" w:rsidRDefault="00233EFE" w:rsidP="00233EFE">
      <w:pPr>
        <w:autoSpaceDE w:val="0"/>
        <w:snapToGrid w:val="0"/>
        <w:spacing w:line="600" w:lineRule="exact"/>
        <w:ind w:firstLineChars="200" w:firstLine="640"/>
        <w:rPr>
          <w:rFonts w:ascii="仿宋_GB2312" w:eastAsia="仿宋_GB2312" w:hAnsi="Times New Roman" w:cs="Times New Roman" w:hint="eastAsia"/>
          <w:sz w:val="32"/>
          <w:szCs w:val="32"/>
        </w:rPr>
      </w:pPr>
      <w:r w:rsidRPr="00233EFE">
        <w:rPr>
          <w:rFonts w:ascii="仿宋_GB2312" w:eastAsia="仿宋_GB2312" w:hAnsi="Times New Roman" w:cs="Times New Roman" w:hint="eastAsia"/>
          <w:sz w:val="32"/>
          <w:szCs w:val="32"/>
        </w:rPr>
        <w:t>9.参展人员参展前三个月在本公司的社保缴纳记录；参展人员护照首页或通行证（正、反面）、境外展会举办地的出境和入</w:t>
      </w:r>
      <w:r w:rsidRPr="00233EFE">
        <w:rPr>
          <w:rFonts w:ascii="仿宋_GB2312" w:eastAsia="仿宋_GB2312" w:hAnsi="Times New Roman" w:cs="Times New Roman" w:hint="eastAsia"/>
          <w:sz w:val="32"/>
          <w:szCs w:val="32"/>
        </w:rPr>
        <w:lastRenderedPageBreak/>
        <w:t>境记录页、我国出境和入境记录页、签证页等，如电子通关无出入境盖章的情况，请自行打印出入境记录凭证提交。</w:t>
      </w:r>
    </w:p>
    <w:p w:rsidR="00233EFE" w:rsidRPr="00233EFE" w:rsidRDefault="00233EFE" w:rsidP="00233EFE">
      <w:pPr>
        <w:autoSpaceDE w:val="0"/>
        <w:snapToGrid w:val="0"/>
        <w:spacing w:line="600" w:lineRule="exact"/>
        <w:ind w:firstLineChars="200" w:firstLine="640"/>
        <w:rPr>
          <w:rFonts w:ascii="仿宋_GB2312" w:eastAsia="仿宋_GB2312" w:hAnsi="Times New Roman" w:cs="Times New Roman" w:hint="eastAsia"/>
          <w:sz w:val="32"/>
          <w:szCs w:val="32"/>
        </w:rPr>
      </w:pPr>
      <w:r w:rsidRPr="00233EFE">
        <w:rPr>
          <w:rFonts w:ascii="仿宋_GB2312" w:eastAsia="仿宋_GB2312" w:hAnsi="Times New Roman" w:cs="Times New Roman" w:hint="eastAsia"/>
          <w:sz w:val="32"/>
          <w:szCs w:val="32"/>
        </w:rPr>
        <w:t>10.展会现场拍摄的展位照片或视频，须包含参展企业名称和展位号信息。</w:t>
      </w:r>
    </w:p>
    <w:p w:rsidR="00233EFE" w:rsidRPr="00233EFE" w:rsidRDefault="00233EFE" w:rsidP="00233EFE">
      <w:pPr>
        <w:autoSpaceDE w:val="0"/>
        <w:spacing w:line="600" w:lineRule="exact"/>
        <w:ind w:firstLineChars="200" w:firstLine="640"/>
        <w:rPr>
          <w:rFonts w:ascii="仿宋_GB2312" w:eastAsia="仿宋_GB2312" w:hAnsi="Times New Roman" w:cs="Times New Roman" w:hint="eastAsia"/>
          <w:sz w:val="32"/>
          <w:szCs w:val="32"/>
        </w:rPr>
      </w:pPr>
      <w:r w:rsidRPr="00233EFE">
        <w:rPr>
          <w:rFonts w:ascii="仿宋_GB2312" w:eastAsia="仿宋_GB2312" w:hAnsi="Times New Roman" w:cs="Times New Roman" w:hint="eastAsia"/>
          <w:sz w:val="32"/>
          <w:szCs w:val="32"/>
        </w:rPr>
        <w:t>11.地市商务主管部门要求的其它材料。</w:t>
      </w:r>
    </w:p>
    <w:p w:rsidR="00233EFE" w:rsidRPr="00233EFE" w:rsidRDefault="00233EFE" w:rsidP="00233EFE">
      <w:pPr>
        <w:autoSpaceDE w:val="0"/>
        <w:snapToGrid w:val="0"/>
        <w:spacing w:line="600" w:lineRule="exact"/>
        <w:ind w:firstLineChars="200" w:firstLine="640"/>
        <w:rPr>
          <w:rFonts w:ascii="楷体_GB2312" w:eastAsia="楷体_GB2312" w:hAnsi="Times New Roman" w:cs="Times New Roman" w:hint="eastAsia"/>
          <w:sz w:val="32"/>
          <w:szCs w:val="32"/>
        </w:rPr>
      </w:pPr>
      <w:r w:rsidRPr="00233EFE">
        <w:rPr>
          <w:rFonts w:ascii="楷体_GB2312" w:eastAsia="楷体_GB2312" w:hAnsi="Times New Roman" w:cs="Times New Roman" w:hint="eastAsia"/>
          <w:sz w:val="32"/>
          <w:szCs w:val="32"/>
        </w:rPr>
        <w:t>（二）线上展会。</w:t>
      </w:r>
    </w:p>
    <w:p w:rsidR="00233EFE" w:rsidRPr="00233EFE" w:rsidRDefault="00233EFE" w:rsidP="00233EFE">
      <w:pPr>
        <w:autoSpaceDE w:val="0"/>
        <w:snapToGrid w:val="0"/>
        <w:spacing w:line="600" w:lineRule="exact"/>
        <w:ind w:firstLineChars="200" w:firstLine="640"/>
        <w:rPr>
          <w:rFonts w:ascii="仿宋_GB2312" w:eastAsia="仿宋_GB2312" w:hAnsi="Times New Roman" w:cs="Times New Roman" w:hint="eastAsia"/>
          <w:sz w:val="32"/>
          <w:szCs w:val="32"/>
        </w:rPr>
      </w:pPr>
      <w:r w:rsidRPr="00233EFE">
        <w:rPr>
          <w:rFonts w:ascii="仿宋_GB2312" w:eastAsia="仿宋_GB2312" w:hAnsi="Times New Roman" w:cs="Times New Roman" w:hint="eastAsia"/>
          <w:sz w:val="32"/>
          <w:szCs w:val="32"/>
        </w:rPr>
        <w:t>1.《资金项目拨付申请表》和《企业注册登记表》（中小企业开拓市场系统http://zxkt.mofcom.gov.cn下载打印）。</w:t>
      </w:r>
    </w:p>
    <w:p w:rsidR="00233EFE" w:rsidRPr="00233EFE" w:rsidRDefault="00233EFE" w:rsidP="00233EFE">
      <w:pPr>
        <w:autoSpaceDE w:val="0"/>
        <w:snapToGrid w:val="0"/>
        <w:spacing w:line="600" w:lineRule="exact"/>
        <w:ind w:firstLineChars="200" w:firstLine="640"/>
        <w:rPr>
          <w:rFonts w:ascii="仿宋_GB2312" w:eastAsia="仿宋_GB2312" w:hAnsi="Times New Roman" w:cs="Times New Roman" w:hint="eastAsia"/>
          <w:sz w:val="32"/>
          <w:szCs w:val="32"/>
        </w:rPr>
      </w:pPr>
      <w:r w:rsidRPr="00233EFE">
        <w:rPr>
          <w:rFonts w:ascii="仿宋_GB2312" w:eastAsia="仿宋_GB2312" w:hAnsi="Times New Roman" w:cs="Times New Roman" w:hint="eastAsia"/>
          <w:sz w:val="32"/>
          <w:szCs w:val="32"/>
        </w:rPr>
        <w:t>2.国家企业信用信息公示系统各栏目资料查询结果（https://gd.gsxt.gov.cn/index.html下载打印）。</w:t>
      </w:r>
    </w:p>
    <w:p w:rsidR="00233EFE" w:rsidRPr="00233EFE" w:rsidRDefault="00233EFE" w:rsidP="00233EFE">
      <w:pPr>
        <w:autoSpaceDE w:val="0"/>
        <w:snapToGrid w:val="0"/>
        <w:spacing w:line="600" w:lineRule="exact"/>
        <w:ind w:firstLineChars="200" w:firstLine="640"/>
        <w:rPr>
          <w:rFonts w:ascii="仿宋_GB2312" w:eastAsia="仿宋_GB2312" w:hAnsi="Times New Roman" w:cs="Times New Roman" w:hint="eastAsia"/>
          <w:color w:val="FF0000"/>
          <w:sz w:val="32"/>
          <w:szCs w:val="32"/>
        </w:rPr>
      </w:pPr>
      <w:r w:rsidRPr="00233EFE">
        <w:rPr>
          <w:rFonts w:ascii="仿宋_GB2312" w:eastAsia="仿宋_GB2312" w:hAnsi="Times New Roman" w:cs="Times New Roman" w:hint="eastAsia"/>
          <w:sz w:val="32"/>
          <w:szCs w:val="32"/>
        </w:rPr>
        <w:t>3.企业营业执照。</w:t>
      </w:r>
    </w:p>
    <w:p w:rsidR="00233EFE" w:rsidRPr="00233EFE" w:rsidRDefault="00233EFE" w:rsidP="00233EFE">
      <w:pPr>
        <w:autoSpaceDE w:val="0"/>
        <w:snapToGrid w:val="0"/>
        <w:spacing w:line="600" w:lineRule="exact"/>
        <w:ind w:firstLineChars="200" w:firstLine="640"/>
        <w:rPr>
          <w:rFonts w:ascii="仿宋_GB2312" w:eastAsia="仿宋_GB2312" w:hAnsi="Times New Roman" w:cs="Times New Roman" w:hint="eastAsia"/>
          <w:sz w:val="32"/>
          <w:szCs w:val="32"/>
        </w:rPr>
      </w:pPr>
      <w:r w:rsidRPr="00233EFE">
        <w:rPr>
          <w:rFonts w:ascii="仿宋_GB2312" w:eastAsia="仿宋_GB2312" w:hAnsi="Times New Roman" w:cs="Times New Roman" w:hint="eastAsia"/>
          <w:sz w:val="32"/>
          <w:szCs w:val="32"/>
        </w:rPr>
        <w:t>4.展位网页截图（须含有网址信息和参展商品信息），以及磋商截图（须含有买家和参展商信息，磋商日期）。</w:t>
      </w:r>
    </w:p>
    <w:p w:rsidR="00233EFE" w:rsidRPr="00233EFE" w:rsidRDefault="00233EFE" w:rsidP="00233EFE">
      <w:pPr>
        <w:autoSpaceDE w:val="0"/>
        <w:snapToGrid w:val="0"/>
        <w:spacing w:line="600" w:lineRule="exact"/>
        <w:ind w:firstLineChars="200" w:firstLine="640"/>
        <w:rPr>
          <w:rFonts w:ascii="仿宋_GB2312" w:eastAsia="仿宋_GB2312" w:hAnsi="Times New Roman" w:cs="Times New Roman" w:hint="eastAsia"/>
          <w:sz w:val="32"/>
          <w:szCs w:val="32"/>
        </w:rPr>
      </w:pPr>
      <w:r w:rsidRPr="00233EFE">
        <w:rPr>
          <w:rFonts w:ascii="仿宋_GB2312" w:eastAsia="仿宋_GB2312" w:hAnsi="Times New Roman" w:cs="Times New Roman" w:hint="eastAsia"/>
          <w:sz w:val="32"/>
          <w:szCs w:val="32"/>
        </w:rPr>
        <w:t>5.企业与“粤贸全球”广东线上展览平台承办单位签订的参展合同（若展会时间变更，另需提供承办单位盖章情况说明）。</w:t>
      </w:r>
    </w:p>
    <w:p w:rsidR="00233EFE" w:rsidRPr="00233EFE" w:rsidRDefault="00233EFE" w:rsidP="00233EFE">
      <w:pPr>
        <w:autoSpaceDE w:val="0"/>
        <w:snapToGrid w:val="0"/>
        <w:spacing w:line="600" w:lineRule="exact"/>
        <w:ind w:firstLineChars="200" w:firstLine="640"/>
        <w:rPr>
          <w:rFonts w:ascii="仿宋_GB2312" w:eastAsia="仿宋_GB2312" w:hAnsi="Times New Roman" w:cs="Times New Roman" w:hint="eastAsia"/>
          <w:sz w:val="32"/>
          <w:szCs w:val="32"/>
        </w:rPr>
      </w:pPr>
      <w:r w:rsidRPr="00233EFE">
        <w:rPr>
          <w:rFonts w:ascii="仿宋_GB2312" w:eastAsia="仿宋_GB2312" w:hAnsi="Times New Roman" w:cs="Times New Roman" w:hint="eastAsia"/>
          <w:sz w:val="32"/>
          <w:szCs w:val="32"/>
        </w:rPr>
        <w:t>6.支付参展费的银行付款凭证或支出外汇认购展位的银行付汇凭证，以及参展费发票。</w:t>
      </w:r>
    </w:p>
    <w:p w:rsidR="00233EFE" w:rsidRPr="00233EFE" w:rsidRDefault="00233EFE" w:rsidP="00233EFE">
      <w:pPr>
        <w:autoSpaceDE w:val="0"/>
        <w:snapToGrid w:val="0"/>
        <w:spacing w:line="600" w:lineRule="exact"/>
        <w:ind w:firstLineChars="200" w:firstLine="640"/>
        <w:rPr>
          <w:rFonts w:ascii="仿宋_GB2312" w:eastAsia="仿宋_GB2312" w:hAnsi="Times New Roman" w:cs="Times New Roman" w:hint="eastAsia"/>
          <w:sz w:val="32"/>
          <w:szCs w:val="32"/>
        </w:rPr>
      </w:pPr>
      <w:r w:rsidRPr="00233EFE">
        <w:rPr>
          <w:rFonts w:ascii="仿宋_GB2312" w:eastAsia="仿宋_GB2312" w:hAnsi="Times New Roman" w:cs="Times New Roman" w:hint="eastAsia"/>
          <w:sz w:val="32"/>
          <w:szCs w:val="32"/>
        </w:rPr>
        <w:t>7.地市商务主管部门要求的其它材料。</w:t>
      </w:r>
    </w:p>
    <w:p w:rsidR="00233EFE" w:rsidRPr="00233EFE" w:rsidRDefault="00233EFE" w:rsidP="00233EFE">
      <w:pPr>
        <w:spacing w:line="600" w:lineRule="exact"/>
        <w:ind w:firstLineChars="500" w:firstLine="1600"/>
        <w:rPr>
          <w:rFonts w:ascii="仿宋_GB2312" w:eastAsia="仿宋_GB2312" w:hAnsi="Courier New" w:cs="Courier New" w:hint="eastAsia"/>
          <w:sz w:val="32"/>
          <w:szCs w:val="32"/>
        </w:rPr>
      </w:pPr>
      <w:r w:rsidRPr="00233EFE">
        <w:rPr>
          <w:rFonts w:ascii="仿宋_GB2312" w:eastAsia="仿宋_GB2312" w:hAnsi="Courier New" w:cs="Courier New" w:hint="eastAsia"/>
          <w:sz w:val="32"/>
          <w:szCs w:val="32"/>
        </w:rPr>
        <w:t xml:space="preserve"> </w:t>
      </w:r>
    </w:p>
    <w:p w:rsidR="00233EFE" w:rsidRPr="00233EFE" w:rsidRDefault="00233EFE" w:rsidP="00233EFE">
      <w:pPr>
        <w:spacing w:line="600" w:lineRule="exact"/>
        <w:ind w:firstLineChars="500" w:firstLine="1600"/>
        <w:rPr>
          <w:rFonts w:ascii="仿宋_GB2312" w:eastAsia="仿宋_GB2312" w:hAnsi="Courier New" w:cs="Courier New" w:hint="eastAsia"/>
          <w:sz w:val="32"/>
          <w:szCs w:val="32"/>
        </w:rPr>
      </w:pPr>
      <w:r w:rsidRPr="00233EFE">
        <w:rPr>
          <w:rFonts w:ascii="仿宋_GB2312" w:eastAsia="仿宋_GB2312" w:hAnsi="Courier New" w:cs="Courier New" w:hint="eastAsia"/>
          <w:sz w:val="32"/>
          <w:szCs w:val="32"/>
        </w:rPr>
        <w:t xml:space="preserve"> </w:t>
      </w:r>
    </w:p>
    <w:p w:rsidR="00233EFE" w:rsidRPr="00233EFE" w:rsidRDefault="00233EFE" w:rsidP="00233EFE">
      <w:pPr>
        <w:spacing w:line="600" w:lineRule="exact"/>
        <w:rPr>
          <w:rFonts w:ascii="仿宋_GB2312" w:eastAsia="仿宋_GB2312" w:hAnsi="Courier New" w:cs="Courier New" w:hint="eastAsia"/>
          <w:sz w:val="32"/>
          <w:szCs w:val="32"/>
        </w:rPr>
      </w:pPr>
      <w:r w:rsidRPr="00233EFE">
        <w:rPr>
          <w:rFonts w:ascii="仿宋_GB2312" w:eastAsia="仿宋_GB2312" w:hAnsi="Courier New" w:cs="Courier New" w:hint="eastAsia"/>
          <w:sz w:val="32"/>
          <w:szCs w:val="32"/>
        </w:rPr>
        <w:t xml:space="preserve"> </w:t>
      </w:r>
    </w:p>
    <w:p w:rsidR="00233EFE" w:rsidRPr="00233EFE" w:rsidRDefault="00233EFE" w:rsidP="00233EFE">
      <w:pPr>
        <w:widowControl/>
        <w:jc w:val="left"/>
        <w:rPr>
          <w:rFonts w:ascii="黑体" w:eastAsia="黑体" w:hAnsi="黑体" w:cs="宋体"/>
          <w:kern w:val="0"/>
          <w:sz w:val="32"/>
          <w:szCs w:val="32"/>
        </w:rPr>
        <w:sectPr w:rsidR="00233EFE" w:rsidRPr="00233EFE">
          <w:pgSz w:w="11906" w:h="16838"/>
          <w:pgMar w:top="1417" w:right="1531" w:bottom="1304" w:left="1531" w:header="851" w:footer="992" w:gutter="0"/>
          <w:cols w:space="720"/>
          <w:docGrid w:type="lines" w:linePitch="312"/>
        </w:sectPr>
      </w:pPr>
    </w:p>
    <w:p w:rsidR="00233EFE" w:rsidRPr="00233EFE" w:rsidRDefault="00233EFE" w:rsidP="00233EFE">
      <w:pPr>
        <w:ind w:leftChars="-95" w:left="-199"/>
        <w:rPr>
          <w:rFonts w:ascii="黑体" w:eastAsia="黑体" w:hAnsi="黑体" w:cs="Times New Roman" w:hint="eastAsia"/>
          <w:kern w:val="0"/>
          <w:sz w:val="32"/>
          <w:szCs w:val="32"/>
        </w:rPr>
      </w:pPr>
      <w:r w:rsidRPr="00233EFE">
        <w:rPr>
          <w:rFonts w:ascii="黑体" w:eastAsia="黑体" w:hAnsi="黑体" w:cs="Times New Roman" w:hint="eastAsia"/>
          <w:kern w:val="0"/>
          <w:sz w:val="32"/>
          <w:szCs w:val="32"/>
        </w:rPr>
        <w:lastRenderedPageBreak/>
        <w:t>附件1-1</w:t>
      </w:r>
    </w:p>
    <w:p w:rsidR="00233EFE" w:rsidRPr="00233EFE" w:rsidRDefault="00233EFE" w:rsidP="00233EFE">
      <w:pPr>
        <w:widowControl/>
        <w:autoSpaceDN w:val="0"/>
        <w:spacing w:line="600" w:lineRule="exact"/>
        <w:jc w:val="center"/>
        <w:textAlignment w:val="center"/>
        <w:rPr>
          <w:rFonts w:ascii="方正大标宋简体" w:eastAsia="方正大标宋简体" w:hAnsi="Times New Roman" w:cs="Times New Roman" w:hint="eastAsia"/>
          <w:kern w:val="0"/>
          <w:sz w:val="44"/>
          <w:szCs w:val="44"/>
        </w:rPr>
      </w:pPr>
      <w:r w:rsidRPr="00233EFE">
        <w:rPr>
          <w:rFonts w:ascii="方正大标宋简体" w:eastAsia="方正大标宋简体" w:hAnsi="Times New Roman" w:cs="Times New Roman" w:hint="eastAsia"/>
          <w:kern w:val="0"/>
          <w:sz w:val="44"/>
          <w:szCs w:val="44"/>
        </w:rPr>
        <w:t>“粤贸全球”广东商品境外展览平台列表（2023年下半年线下展）</w:t>
      </w:r>
    </w:p>
    <w:p w:rsidR="00233EFE" w:rsidRPr="00233EFE" w:rsidRDefault="00233EFE" w:rsidP="00233EFE">
      <w:pPr>
        <w:rPr>
          <w:rFonts w:ascii="Times New Roman" w:eastAsia="宋体" w:hAnsi="Times New Roman" w:cs="Times New Roman" w:hint="eastAsia"/>
          <w:sz w:val="32"/>
          <w:szCs w:val="32"/>
        </w:rPr>
      </w:pPr>
      <w:r w:rsidRPr="00233EFE">
        <w:rPr>
          <w:rFonts w:ascii="Times New Roman" w:eastAsia="宋体" w:hAnsi="Times New Roman" w:cs="Times New Roman" w:hint="eastAsia"/>
          <w:sz w:val="32"/>
          <w:szCs w:val="32"/>
        </w:rPr>
        <w:t xml:space="preserve"> </w:t>
      </w:r>
    </w:p>
    <w:tbl>
      <w:tblPr>
        <w:tblW w:w="10772" w:type="dxa"/>
        <w:jc w:val="center"/>
        <w:tblLayout w:type="fixed"/>
        <w:tblLook w:val="04A0" w:firstRow="1" w:lastRow="0" w:firstColumn="1" w:lastColumn="0" w:noHBand="0" w:noVBand="1"/>
      </w:tblPr>
      <w:tblGrid>
        <w:gridCol w:w="482"/>
        <w:gridCol w:w="2343"/>
        <w:gridCol w:w="2504"/>
        <w:gridCol w:w="704"/>
        <w:gridCol w:w="1044"/>
        <w:gridCol w:w="1823"/>
        <w:gridCol w:w="750"/>
        <w:gridCol w:w="1122"/>
      </w:tblGrid>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黑体" w:eastAsia="黑体" w:hAnsi="黑体" w:cs="Times New Roman"/>
                <w:color w:val="000000"/>
                <w:sz w:val="15"/>
                <w:szCs w:val="15"/>
              </w:rPr>
            </w:pPr>
            <w:r w:rsidRPr="00233EFE">
              <w:rPr>
                <w:rFonts w:ascii="黑体" w:eastAsia="黑体" w:hAnsi="黑体" w:cs="Times New Roman" w:hint="eastAsia"/>
                <w:color w:val="000000"/>
                <w:kern w:val="0"/>
                <w:sz w:val="15"/>
                <w:szCs w:val="15"/>
              </w:rPr>
              <w:t>序号</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黑体" w:eastAsia="黑体" w:hAnsi="黑体" w:cs="Times New Roman"/>
                <w:color w:val="000000"/>
                <w:sz w:val="15"/>
                <w:szCs w:val="15"/>
              </w:rPr>
            </w:pPr>
            <w:r w:rsidRPr="00233EFE">
              <w:rPr>
                <w:rFonts w:ascii="黑体" w:eastAsia="黑体" w:hAnsi="黑体" w:cs="Times New Roman" w:hint="eastAsia"/>
                <w:color w:val="000000"/>
                <w:kern w:val="0"/>
                <w:sz w:val="15"/>
                <w:szCs w:val="15"/>
              </w:rPr>
              <w:t>组展单位</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黑体" w:eastAsia="黑体" w:hAnsi="黑体" w:cs="Times New Roman"/>
                <w:color w:val="000000"/>
                <w:sz w:val="15"/>
                <w:szCs w:val="15"/>
              </w:rPr>
            </w:pPr>
            <w:r w:rsidRPr="00233EFE">
              <w:rPr>
                <w:rFonts w:ascii="黑体" w:eastAsia="黑体" w:hAnsi="黑体" w:cs="Times New Roman" w:hint="eastAsia"/>
                <w:color w:val="000000"/>
                <w:kern w:val="0"/>
                <w:sz w:val="15"/>
                <w:szCs w:val="15"/>
              </w:rPr>
              <w:t>展会名称</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黑体" w:eastAsia="黑体" w:hAnsi="黑体" w:cs="Times New Roman"/>
                <w:color w:val="000000"/>
                <w:sz w:val="15"/>
                <w:szCs w:val="15"/>
              </w:rPr>
            </w:pPr>
            <w:r w:rsidRPr="00233EFE">
              <w:rPr>
                <w:rFonts w:ascii="黑体" w:eastAsia="黑体" w:hAnsi="黑体" w:cs="Times New Roman" w:hint="eastAsia"/>
                <w:color w:val="000000"/>
                <w:kern w:val="0"/>
                <w:sz w:val="15"/>
                <w:szCs w:val="15"/>
              </w:rPr>
              <w:t>举办地点</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黑体" w:eastAsia="黑体" w:hAnsi="黑体" w:cs="Times New Roman"/>
                <w:color w:val="000000"/>
                <w:sz w:val="15"/>
                <w:szCs w:val="15"/>
              </w:rPr>
            </w:pPr>
            <w:r w:rsidRPr="00233EFE">
              <w:rPr>
                <w:rFonts w:ascii="黑体" w:eastAsia="黑体" w:hAnsi="黑体" w:cs="Times New Roman" w:hint="eastAsia"/>
                <w:color w:val="000000"/>
                <w:kern w:val="0"/>
                <w:sz w:val="15"/>
                <w:szCs w:val="15"/>
              </w:rPr>
              <w:t>展品类别</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黑体" w:eastAsia="黑体" w:hAnsi="黑体" w:cs="Times New Roman"/>
                <w:color w:val="000000"/>
                <w:sz w:val="15"/>
                <w:szCs w:val="15"/>
              </w:rPr>
            </w:pPr>
            <w:r w:rsidRPr="00233EFE">
              <w:rPr>
                <w:rFonts w:ascii="黑体" w:eastAsia="黑体" w:hAnsi="黑体" w:cs="Times New Roman" w:hint="eastAsia"/>
                <w:color w:val="000000"/>
                <w:kern w:val="0"/>
                <w:sz w:val="15"/>
                <w:szCs w:val="15"/>
              </w:rPr>
              <w:t>开展时间</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黑体" w:eastAsia="黑体" w:hAnsi="黑体" w:cs="Times New Roman"/>
                <w:color w:val="000000"/>
                <w:sz w:val="15"/>
                <w:szCs w:val="15"/>
              </w:rPr>
            </w:pPr>
            <w:r w:rsidRPr="00233EFE">
              <w:rPr>
                <w:rFonts w:ascii="黑体" w:eastAsia="黑体" w:hAnsi="黑体" w:cs="Times New Roman" w:hint="eastAsia"/>
                <w:color w:val="000000"/>
                <w:kern w:val="0"/>
                <w:sz w:val="15"/>
                <w:szCs w:val="15"/>
              </w:rPr>
              <w:t>联系人</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黑体" w:eastAsia="黑体" w:hAnsi="黑体" w:cs="Times New Roman"/>
                <w:color w:val="000000"/>
                <w:sz w:val="15"/>
                <w:szCs w:val="15"/>
              </w:rPr>
            </w:pPr>
            <w:r w:rsidRPr="00233EFE">
              <w:rPr>
                <w:rFonts w:ascii="黑体" w:eastAsia="黑体" w:hAnsi="黑体" w:cs="Times New Roman" w:hint="eastAsia"/>
                <w:color w:val="000000"/>
                <w:kern w:val="0"/>
                <w:sz w:val="15"/>
                <w:szCs w:val="15"/>
              </w:rPr>
              <w:t>联系方式</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保利国际展览有限公司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印度孟买国际自动化工业展览会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综合工业类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8月23日-8月26日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张辉阳</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15120006641</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保利国际展览有限公司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越南国际机床及金属加工展览会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综合工业类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10月4日-10月6日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张辉阳</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15120006641</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3</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保利国际展览有限公司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英国伯明翰秋季消费品展览会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英国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家居用品及礼品</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9月3日-9月6日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张辉阳</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15120006641</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4</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保利国际展览有限公司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越南国际工业展览会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综合工业类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10月10日-10月12日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张辉阳</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15120006641</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5</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保利国际展览有限公司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kern w:val="0"/>
                <w:sz w:val="15"/>
                <w:szCs w:val="15"/>
              </w:rPr>
            </w:pPr>
            <w:r w:rsidRPr="00233EFE">
              <w:rPr>
                <w:rFonts w:ascii="宋体" w:eastAsia="宋体" w:hAnsi="宋体" w:cs="Times New Roman" w:hint="eastAsia"/>
                <w:color w:val="000000"/>
                <w:kern w:val="0"/>
                <w:sz w:val="15"/>
                <w:szCs w:val="15"/>
              </w:rPr>
              <w:t>泰国国际机床及金属加工机械</w:t>
            </w:r>
          </w:p>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泰国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综合工业类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11月22日-11月25日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张辉阳</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15120006641</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6</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保利国际展览有限公司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德国科隆世界食品博览会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德国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食品餐饮</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10月7日-10月11日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张辉阳</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15120006641</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保利国际展览有限公司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kern w:val="0"/>
                <w:sz w:val="15"/>
                <w:szCs w:val="15"/>
              </w:rPr>
            </w:pPr>
            <w:r w:rsidRPr="00233EFE">
              <w:rPr>
                <w:rFonts w:ascii="宋体" w:eastAsia="宋体" w:hAnsi="宋体" w:cs="Times New Roman" w:hint="eastAsia"/>
                <w:color w:val="000000"/>
                <w:kern w:val="0"/>
                <w:sz w:val="15"/>
                <w:szCs w:val="15"/>
              </w:rPr>
              <w:t>第十一届墨西哥中国投资贸易</w:t>
            </w:r>
          </w:p>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交易会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墨西哥</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11月16日-11月18日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张辉阳</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15120006641</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北京博朗威国际会展有限公司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2023年德国柏林国际电子暨家电采购展览会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德国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电子家电</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9月3日-9月5日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刘俣呈</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18601073272</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北京博朗威国际会展有限公司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2023年波兰华沙家居电子暨家电展览会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波兰</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电子家电</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11月7日-11月10日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刘俣呈</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18601073272</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北京博朗威国际会展有限公司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2023年拉美巴西ES国际电子暨家电展览会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巴西</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电子家电</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7月10日-7月13日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刘俣呈</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18601073272</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北京博朗威国际会展有限公司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第55届2023年韩国电子展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韩国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电子家电</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10月24日-10月27日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刘俣呈</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18601073272</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北京博朗威国际会展有限公司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kern w:val="0"/>
                <w:sz w:val="15"/>
                <w:szCs w:val="15"/>
              </w:rPr>
            </w:pPr>
            <w:r w:rsidRPr="00233EFE">
              <w:rPr>
                <w:rFonts w:ascii="宋体" w:eastAsia="宋体" w:hAnsi="宋体" w:cs="Times New Roman" w:hint="eastAsia"/>
                <w:color w:val="000000"/>
                <w:kern w:val="0"/>
                <w:sz w:val="15"/>
                <w:szCs w:val="15"/>
              </w:rPr>
              <w:t>2023年阿根廷国际电子暨家电</w:t>
            </w:r>
          </w:p>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阿根廷</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电子家电</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7月17日-7月19日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刘俣呈</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18601073272</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北京励德展览有限公司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kern w:val="0"/>
                <w:sz w:val="15"/>
                <w:szCs w:val="15"/>
              </w:rPr>
            </w:pPr>
            <w:r w:rsidRPr="00233EFE">
              <w:rPr>
                <w:rFonts w:ascii="宋体" w:eastAsia="宋体" w:hAnsi="宋体" w:cs="Times New Roman" w:hint="eastAsia"/>
                <w:color w:val="000000"/>
                <w:kern w:val="0"/>
                <w:sz w:val="15"/>
                <w:szCs w:val="15"/>
              </w:rPr>
              <w:t>2023年日本礼赠品展</w:t>
            </w:r>
          </w:p>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（东京）</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日本</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家居用品及礼品</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7月19日-7月21日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黄海涛</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13322612098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14</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北京励德展览有限公司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kern w:val="0"/>
                <w:sz w:val="15"/>
                <w:szCs w:val="15"/>
              </w:rPr>
            </w:pPr>
            <w:r w:rsidRPr="00233EFE">
              <w:rPr>
                <w:rFonts w:ascii="宋体" w:eastAsia="宋体" w:hAnsi="宋体" w:cs="Times New Roman" w:hint="eastAsia"/>
                <w:color w:val="000000"/>
                <w:kern w:val="0"/>
                <w:sz w:val="15"/>
                <w:szCs w:val="15"/>
              </w:rPr>
              <w:t>2023年日本礼赠品展</w:t>
            </w:r>
          </w:p>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（大阪）</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日本</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家居用品及礼品</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9月27日-9月29日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黄海涛</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13322612098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15</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北京盛瑞达国际展览有限公司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2023年32届菲律宾国际工程机械、矿业、混凝土展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菲律宾</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工程机械</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11月9日-11月12日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张扬</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13522814833</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16</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博闻（广州）展览有限公司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九月香港珠宝首饰展览会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香港</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珠宝配饰</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9月18日-9月24日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莫颖筠</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13570239184</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17</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博闻（广州）展览有限公司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SEASONS 时尚首饰及配饰秋季展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香港</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珠宝配饰</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9月18日-9月24日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莫颖筠</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13570239184</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博闻创意会展（深圳）有限公司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第12届雅加达国际电子雾化产业博览会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印度尼西亚</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电子烟</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11月30日-12月1日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唐媛媛</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13510438743</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19</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广东潮域展览有限公司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俄罗斯莫斯科国际玩具及婴童用品展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俄罗斯</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孕婴童产业</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9月26日-9月29日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徐淑明</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13580335187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广东潮域展览有限公司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香港玩具礼品及家庭用品展览会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香港</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家居用品及礼品</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10月20日-10月23日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徐淑明</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13580335187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21</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广东潮域展览有限公司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2023印尼国际消费类电子及家用电器博览会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印度尼西亚</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电子家电</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8月24日-8月26日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徐淑明</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13580335187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lastRenderedPageBreak/>
              <w:t>22</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广东潮域展览有限公司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2023印尼国际玩具及婴童用品展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印度尼西亚</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孕婴童产业</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8月24日-8月26日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徐淑明</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13580335187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23</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广东潮域展览有限公司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2023印度国际消费类电子及家用电器博览会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电子家电</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12月7日-12月9日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徐淑明</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13580335187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24</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广东潮域展览有限公司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2023越南国际礼品及家庭用品展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家居用品及礼品</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7月19日-7月21日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徐淑明</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13580335187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25</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广东潮域展览有限公司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2023越南国际消费类电子及家用电器博览会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电子家电</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7月19日-7月21日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徐淑明</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13580335187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26</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广东潮域展览有限公司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2023印尼国际礼品及家庭用品展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印度尼西亚</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家居用品及礼品</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8月24日-8月26日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徐淑明</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13580335187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27</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广东潮域展览有限公司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2023越南国际玩具及婴童用品展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孕婴童产业</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7月19日-7月21日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徐淑明</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13580335187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28</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广东潮域展览有限公司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2023河内国际消费类电子及家用电器博览会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电子家电</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12月20日-12月22日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徐淑明</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13580335187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29</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广东广贸天下网络科技有限公司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2023年亚洲海鲜展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新加坡</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水产行业</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9月11日-9月13日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何久锋</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13925113880</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30</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广东广展国际展览有限公司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侨交会 2023（香港）智能科技展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香港</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8月11日-8月13日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尹淑娟</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13488706806</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31</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广东广展国际展览有限公司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侨交会2023（胡志明）智能科技展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9月15日-9月17日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尹淑娟</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13488706806</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32</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广东广展国际展览有限公司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侨交会2023（雅加达）智能科技展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印度尼西亚</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10月27日-10月29日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尹淑娟</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13488706806</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33</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广东浩小瀚展览有限公司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2023年中东（迪拜）五大行业展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阿联酋</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12月4日-12月7日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施春萍</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13929903007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34</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广东浩小瀚展览有限公司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2023年意大利米兰建材展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意大利</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综合建材类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11月15日-11月18日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施春萍</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13929903007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35</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广东浩小瀚展览有限公司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2023年墨西哥国际建材展览会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墨西哥</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综合建材类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10月11日-10月13日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施春萍</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13929903007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36</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广东浩小瀚展览有限公司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2023年柬埔寨国际建筑展览会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柬埔寨</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综合建材类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9月6日-9月8日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施春萍</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13929903007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37</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广东浩小瀚展览有限公司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2023年越南（胡志明）国际建筑、建材及家居产品展览会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综合建材类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8月9日-8月13日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施春萍</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13929903007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38</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广东红本国际展览有限公司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2023越南国际工业制造及配套展览会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综合工业类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11月15日-11月17日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罗冲</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18665123857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39</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广东红本国际展览有限公司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2023第16届越南国际电力技术及设备展览会暨越南国际绿色能源及节能技术展览会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能源产业</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7月19日-7月21日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罗冲</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18665123857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40</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广东进出口商会</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2023越南跨境电商选品展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8月10日-8月12日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侯洪冰</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13609735580</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41</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广东进出口商会</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2023马来西亚跨境电商选品展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马来西亚</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12月1日-12月3日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侯洪冰</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13609735580</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42</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广东跨采展览有限公司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2023年吉隆坡雪兰莪国际峰会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马来西亚</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养老产业</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10月19日-10月22日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吴晓艳</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17702086359</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43</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广东琦亚展览有限公司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亚洲时尚（泰国）展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泰国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轻工纺织</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7月13日-7月15日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邝绮彤</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13926026640</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44</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广东琦亚展览有限公司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亚洲时尚（越南）展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轻工纺织</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12月20日-12月22日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邝绮彤</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13926026640</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45</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广东省对外经济合作企业协会</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2023年俄罗斯(莫斯科)国际汽车零配件及售后服务展览会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俄罗斯</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汽车产业</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8月21日-8月24日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李钦武</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13430321818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46</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广东省对外经济合作企业协会</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2023年俄罗斯国际照明展及俄罗斯国际智能建筑展览会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俄罗斯</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照明类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9月18日-9月21日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李钦武</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13430321818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47</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广东省对外经济合作企业协会</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2023年埃及国际信息科技及消费电子展览会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埃及</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电子信息</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11月12日-11月15日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李钦武</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13430321818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48</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广东省对外经济合作企业协会</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2023年阿拉伯（迪拜）橡胶塑料机械工业展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阿联酋</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橡塑材料</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12月13日-12月15日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李钦武</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13430321818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49</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广东世联供应链管理有限公司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2023美国拉斯维加斯消费品及礼品</w:t>
            </w:r>
            <w:r w:rsidRPr="00233EFE">
              <w:rPr>
                <w:rFonts w:ascii="宋体" w:eastAsia="宋体" w:hAnsi="宋体" w:cs="Times New Roman" w:hint="eastAsia"/>
                <w:color w:val="000000"/>
                <w:kern w:val="0"/>
                <w:sz w:val="15"/>
                <w:szCs w:val="15"/>
              </w:rPr>
              <w:lastRenderedPageBreak/>
              <w:t>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lastRenderedPageBreak/>
              <w:t>美国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8月20日-8月23日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梁青青</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13926380509</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lastRenderedPageBreak/>
              <w:t>50</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广东世联供应链管理有限公司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2023俄罗斯莫斯科家庭用品及家电展览会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俄罗斯</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家电家居</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9月13日-9月15日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梁青青</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13926380509</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51</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广东世联供应链管理有限公司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2023美国拉斯维加斯国际汽车零配件及售后服务展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美国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汽车产业</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10月31日-11月2日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梁青青</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13926380509</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52</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广东世联供应链管理有限公司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2023墨西哥国际汽车零配件及售后服务展览会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墨西哥</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汽车产业</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7月12日－7月14日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梁青青</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13926380509</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53</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广东世联供应链管理有限公司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2023阿联酋迪拜酒店及餐饮设备用品展览会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阿联酋</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酒店用品</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11月8日-11月10日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梁青青</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13926380509</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54</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广东世联供应链管理有限公司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2023俄罗斯（莫斯科）国际汽车零配件及售后服务展览会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俄罗斯</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汽车产业</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8月21日-8月24日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梁青青</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13926380509</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55</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广东世联供应链管理有限公司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2023印尼国际建材展览会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印度尼西亚</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综合建材类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7月5日-7月9日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梁青青</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13926380509</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56</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广东世联供应链管理有限公司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2023印尼食品及酒店用品展览会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印度尼西亚</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酒店用品</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7月25日-7月28日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梁青青</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13926380509</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57</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广东顺德昭华会展服务有限公司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2023年第15届越南胡志明国际木业及木工机械展览会/越南家具配件及辅料展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木工机械</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9月20日-9月23日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何美妍</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13702481995</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58</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广东智展展览有限公司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第七届波兰工业技术与装备展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波兰</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综合工业类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10月24日-10月26日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邬伟梅</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15918556977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59</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广东智展展览有限公司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2023日本国际尖端技术展览会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日本</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综合工业类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7月26日-7月28日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邬伟梅</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15918556977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60</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广东智展展览有限公司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第六届国际表面处理电镀化学品及技术展览会、国际涂料技术展览会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土耳其</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综合工业类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10月4日-10月6日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邬伟梅</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15918556977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61</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广东智展展览有限公司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第21届越南胡志明市国际印刷及包装工业展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包装印刷</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9月27日-9月30日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邬伟梅</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15918556977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62</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广东智展展览有限公司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2023第9届缅甸国际包装工业展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缅甸</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包装印刷</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12月15日-12月18日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邬伟梅</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15918556977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63</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广东中润国际展览有限公司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2023年澳大利亚中国纺织服装服饰展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澳大利亚</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轻工纺织</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7月11日-7月13日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叶锐城</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18028223117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64</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广东中润国际展览有限公司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2023年澳大利亚中国纺织服装服饰展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澳大利亚</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轻工纺织</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11月21日-11月23日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叶锐城</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18028223117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65</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广州浩瀚资讯传播有限公司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2023越南国际纺织制衣及印花工业博览会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轻工纺织</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8月23日-8月25日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陈刚</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020-83599695</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66</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广州凯世展览有限公司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俄罗斯国际鞋类博览会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俄罗斯</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轻工纺织</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8月末-9月初</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季菲娅</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13600054935</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67</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广州锐领展览有限公司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柏林国际电子消费品及家电博览会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德国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电子家电</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9月1日-9月5日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李宁燕</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13801313052</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68</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广州市会展服务中心有限公司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第五届中国-马来西亚（吉隆坡）商品展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马来西亚</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9月13日-9月15日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梁蔚</w:t>
            </w:r>
            <w:r w:rsidRPr="00233EFE">
              <w:rPr>
                <w:rFonts w:ascii="宋体" w:eastAsia="宋体" w:hAnsi="宋体" w:cs="Times New Roman" w:hint="eastAsia"/>
                <w:color w:val="000000"/>
                <w:kern w:val="0"/>
                <w:sz w:val="15"/>
                <w:szCs w:val="15"/>
              </w:rPr>
              <w:br/>
              <w:t>徐白敬</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18676831112、13128621708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69</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广州市显辉展览服务有限公司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第二十三届越南国际鞋类、皮革及工业设备展览会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轻工纺织</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7月12日-7月14日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步弋洋</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13902285030</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70</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广州展上展览服务有限公司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南非成衣及纺织品暨皮革与鞋类展览会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南非</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轻工纺织</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9月26日-9月28日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邓皓云</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13802514478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71</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广州展上展览服务有限公司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阿联酋迪拜美容展览会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阿联酋</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美容美发</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10月30日-11月1日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邓皓云</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13802514478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72</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广州展上展览服务有限公司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美国铝工业展览会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美国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综合工业类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10月25日-10月26日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邓皓云</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13802514478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73</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广州展上展览服务有限公司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美国拉斯维加斯美容展览会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美国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美容美发</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7月11日-7月13日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邓皓云</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13802514478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74</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广州展上展览服务有限公司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巴西圣保罗美容美发展览会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巴西</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美容美发</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9月9日-9月12日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邓皓云</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13802514478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75</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广州展上展览服务有限公司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泰国曼谷化妆品包装展览会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泰国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美容美发</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11月7日-11月9日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邓皓云</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13802514478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76</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广州展上展览服务有限公司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印度孟买瓦楞展览会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包装印刷</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9月28日-9月29日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邓皓云</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13802514478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lastRenderedPageBreak/>
              <w:t>77</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广州展上展览服务有限公司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印度农业机械展览会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农业</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11月30日-12月03日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邓皓云</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13802514478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78</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环球资源广告（深圳）有限公司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环球资源消费电子展（秋季）、环球资源移动电子展、环球资源智能家居及家电展、环球资源家居及餐厨用品展、环球资源品质生活及时尚产品展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香港</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10月11日-10月14日</w:t>
            </w:r>
            <w:r w:rsidRPr="00233EFE">
              <w:rPr>
                <w:rFonts w:ascii="宋体" w:eastAsia="宋体" w:hAnsi="宋体" w:cs="Times New Roman" w:hint="eastAsia"/>
                <w:color w:val="000000"/>
                <w:kern w:val="0"/>
                <w:sz w:val="15"/>
                <w:szCs w:val="15"/>
              </w:rPr>
              <w:br/>
              <w:t>10月18日-10月21日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曾家伟</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13802924083</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79</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环球资源广告（深圳）有限公司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2023年环球资源电子展—印尼</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印度尼西亚</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电子家电</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12月6日-12月8日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曾家伟</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13802924083</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80</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慧展科技（广州）有限公司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2023年肯尼亚贸易周</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肯尼亚</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7月25日-7月27日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胡外杰</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13535440056</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81</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江苏联亚国际展览有限公司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kern w:val="0"/>
                <w:sz w:val="15"/>
                <w:szCs w:val="15"/>
              </w:rPr>
            </w:pPr>
            <w:r w:rsidRPr="00233EFE">
              <w:rPr>
                <w:rFonts w:ascii="宋体" w:eastAsia="宋体" w:hAnsi="宋体" w:cs="Times New Roman" w:hint="eastAsia"/>
                <w:color w:val="000000"/>
                <w:kern w:val="0"/>
                <w:sz w:val="15"/>
                <w:szCs w:val="15"/>
              </w:rPr>
              <w:t>德国国际外科及医院医疗用品贸易</w:t>
            </w:r>
          </w:p>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德国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医疗产业</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11月13日-11月16日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金艳</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13851455738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82</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江苏联亚国际展览有限公司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越南国际物流展览会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物流</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8月10日-8月12日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金艳</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13851455738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83</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江苏联亚国际展览有限公司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印度国际电动车展览会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汽车产业</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9月14日-9月16日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金艳</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13851455738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84</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江苏联亚国际展览有限公司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俄罗斯国际海事展览会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俄罗斯</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海事船舶</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9月19日-9月22日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金艳</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13851455738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85</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江苏联亚国际展览有限公司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印度国际医疗用品展览会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医疗产业</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7月（3天）</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金艳</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13851455738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86</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江苏联亚国际展览有限公司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英国伦敦时尚服装及纺织面料展览会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英国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轻工纺织</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7月（3天）</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金艳</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13851455738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87</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江苏联亚国际展览有限公司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俄联邦轻工纺织及设备展览会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俄罗斯</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轻工纺织</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9月（4天）</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金艳</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13851455738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88</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江苏联亚国际展览有限公司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俄罗斯国际五金工具展览会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俄罗斯</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五金工具</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11月7日-11月10日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金艳</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13851455738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89</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江苏联亚国际展览有限公司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越南国际贸易展览会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12月7日-12月9日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金艳</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13851455738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90</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江苏联亚国际展览有限公司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kern w:val="0"/>
                <w:sz w:val="15"/>
                <w:szCs w:val="15"/>
              </w:rPr>
            </w:pPr>
            <w:r w:rsidRPr="00233EFE">
              <w:rPr>
                <w:rFonts w:ascii="宋体" w:eastAsia="宋体" w:hAnsi="宋体" w:cs="Times New Roman" w:hint="eastAsia"/>
                <w:color w:val="000000"/>
                <w:kern w:val="0"/>
                <w:sz w:val="15"/>
                <w:szCs w:val="15"/>
              </w:rPr>
              <w:t>中国出口商品（西非）展览会暨</w:t>
            </w:r>
          </w:p>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第37届拉各斯国际贸易展览会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尼日利亚</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11月7日-11月10日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金艳</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13851455738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91</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江苏联亚国际展览有限公司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巴西国际家庭用品礼品展览会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巴西</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家居用品及礼品</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9月12日-9月14日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金艳</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13851455738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92</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贸有展览服务（深圳）有限公司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kern w:val="0"/>
                <w:sz w:val="15"/>
                <w:szCs w:val="15"/>
              </w:rPr>
            </w:pPr>
            <w:r w:rsidRPr="00233EFE">
              <w:rPr>
                <w:rFonts w:ascii="宋体" w:eastAsia="宋体" w:hAnsi="宋体" w:cs="Times New Roman" w:hint="eastAsia"/>
                <w:color w:val="000000"/>
                <w:kern w:val="0"/>
                <w:sz w:val="15"/>
                <w:szCs w:val="15"/>
              </w:rPr>
              <w:t>2023年第15届越南国际电子生产</w:t>
            </w:r>
          </w:p>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设备暨微电子工业展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电子信息</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9月6日-9月8日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沈惠君</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18588262535</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93</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米奥兰特（广东）商务科技有限公司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kern w:val="0"/>
                <w:sz w:val="15"/>
                <w:szCs w:val="15"/>
              </w:rPr>
            </w:pPr>
            <w:r w:rsidRPr="00233EFE">
              <w:rPr>
                <w:rFonts w:ascii="宋体" w:eastAsia="宋体" w:hAnsi="宋体" w:cs="Times New Roman" w:hint="eastAsia"/>
                <w:color w:val="000000"/>
                <w:kern w:val="0"/>
                <w:sz w:val="15"/>
                <w:szCs w:val="15"/>
              </w:rPr>
              <w:t>2023年第一届中国（美国）贸易</w:t>
            </w:r>
          </w:p>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美国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9月13日-9月15日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章敏卿</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18816993707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94</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米奥兰特（广东）商务科技有限公司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kern w:val="0"/>
                <w:sz w:val="15"/>
                <w:szCs w:val="15"/>
              </w:rPr>
            </w:pPr>
            <w:r w:rsidRPr="00233EFE">
              <w:rPr>
                <w:rFonts w:ascii="宋体" w:eastAsia="宋体" w:hAnsi="宋体" w:cs="Times New Roman" w:hint="eastAsia"/>
                <w:color w:val="000000"/>
                <w:kern w:val="0"/>
                <w:sz w:val="15"/>
                <w:szCs w:val="15"/>
              </w:rPr>
              <w:t>2023年第七届中国（南非）贸易</w:t>
            </w:r>
          </w:p>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南非</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9月20日-9月22日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章敏卿</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18816993707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95</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米奥兰特（广东）商务科技有限公司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kern w:val="0"/>
                <w:sz w:val="15"/>
                <w:szCs w:val="15"/>
              </w:rPr>
            </w:pPr>
            <w:r w:rsidRPr="00233EFE">
              <w:rPr>
                <w:rFonts w:ascii="宋体" w:eastAsia="宋体" w:hAnsi="宋体" w:cs="Times New Roman" w:hint="eastAsia"/>
                <w:color w:val="000000"/>
                <w:kern w:val="0"/>
                <w:sz w:val="15"/>
                <w:szCs w:val="15"/>
              </w:rPr>
              <w:t>2023年第五届中国（印尼）贸易</w:t>
            </w:r>
          </w:p>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印度尼西亚</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11月23日-11月25日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章敏卿</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18816993707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96</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米奥兰特（广东）商务科技有限公司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kern w:val="0"/>
                <w:sz w:val="15"/>
                <w:szCs w:val="15"/>
              </w:rPr>
            </w:pPr>
            <w:r w:rsidRPr="00233EFE">
              <w:rPr>
                <w:rFonts w:ascii="宋体" w:eastAsia="宋体" w:hAnsi="宋体" w:cs="Times New Roman" w:hint="eastAsia"/>
                <w:color w:val="000000"/>
                <w:kern w:val="0"/>
                <w:sz w:val="15"/>
                <w:szCs w:val="15"/>
              </w:rPr>
              <w:t>2023年第八届中国（墨西哥）贸易</w:t>
            </w:r>
          </w:p>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墨西哥</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12月5日-12月7日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章敏卿</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18816993707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97</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米奥兰特（广东）商务科技有限公司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2023年第十五届中国（阿联酋）贸易博览会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阿联酋</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12月18日-12月20日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章敏卿</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18816993707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98</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米奥兰特（广东）商务科技有限公司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kern w:val="0"/>
                <w:sz w:val="15"/>
                <w:szCs w:val="15"/>
              </w:rPr>
            </w:pPr>
            <w:r w:rsidRPr="00233EFE">
              <w:rPr>
                <w:rFonts w:ascii="宋体" w:eastAsia="宋体" w:hAnsi="宋体" w:cs="Times New Roman" w:hint="eastAsia"/>
                <w:color w:val="000000"/>
                <w:kern w:val="0"/>
                <w:sz w:val="15"/>
                <w:szCs w:val="15"/>
              </w:rPr>
              <w:t>2023年第十届中国（巴西）贸易</w:t>
            </w:r>
          </w:p>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巴西</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12月11日-12月13日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章敏卿</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18816993707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99</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米奥兰特（广东）商务科技有限公司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kern w:val="0"/>
                <w:sz w:val="15"/>
                <w:szCs w:val="15"/>
              </w:rPr>
            </w:pPr>
            <w:r w:rsidRPr="00233EFE">
              <w:rPr>
                <w:rFonts w:ascii="宋体" w:eastAsia="宋体" w:hAnsi="宋体" w:cs="Times New Roman" w:hint="eastAsia"/>
                <w:color w:val="000000"/>
                <w:kern w:val="0"/>
                <w:sz w:val="15"/>
                <w:szCs w:val="15"/>
              </w:rPr>
              <w:t>2023年第九届中国（印度）贸易</w:t>
            </w:r>
          </w:p>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12月21日-12月23日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章敏卿</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18816993707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100</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米奥兰特（广东）商务科技有限公司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kern w:val="0"/>
                <w:sz w:val="15"/>
                <w:szCs w:val="15"/>
              </w:rPr>
            </w:pPr>
            <w:r w:rsidRPr="00233EFE">
              <w:rPr>
                <w:rFonts w:ascii="宋体" w:eastAsia="宋体" w:hAnsi="宋体" w:cs="Times New Roman" w:hint="eastAsia"/>
                <w:color w:val="000000"/>
                <w:kern w:val="0"/>
                <w:sz w:val="15"/>
                <w:szCs w:val="15"/>
              </w:rPr>
              <w:t>2023年第十三届中国（波兰）贸易</w:t>
            </w:r>
          </w:p>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波兰</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11月29日-12月1日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章敏卿</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18816993707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101</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米奥兰特（广东）商务科技有限公司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kern w:val="0"/>
                <w:sz w:val="15"/>
                <w:szCs w:val="15"/>
              </w:rPr>
            </w:pPr>
            <w:r w:rsidRPr="00233EFE">
              <w:rPr>
                <w:rFonts w:ascii="宋体" w:eastAsia="宋体" w:hAnsi="宋体" w:cs="Times New Roman" w:hint="eastAsia"/>
                <w:color w:val="000000"/>
                <w:kern w:val="0"/>
                <w:sz w:val="15"/>
                <w:szCs w:val="15"/>
              </w:rPr>
              <w:t>2023年第八届中国（土耳其）贸易</w:t>
            </w:r>
          </w:p>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土耳其</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9月7日-9月9日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章敏卿</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18816993707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102</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米奥兰特（广东）商务科技有限</w:t>
            </w:r>
            <w:r w:rsidRPr="00233EFE">
              <w:rPr>
                <w:rFonts w:ascii="宋体" w:eastAsia="宋体" w:hAnsi="宋体" w:cs="Times New Roman" w:hint="eastAsia"/>
                <w:color w:val="000000"/>
                <w:kern w:val="0"/>
                <w:sz w:val="15"/>
                <w:szCs w:val="15"/>
              </w:rPr>
              <w:lastRenderedPageBreak/>
              <w:t>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lastRenderedPageBreak/>
              <w:t>2023年日本亚洲纺织成衣展（东京）</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日本</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轻工纺织</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9月6日-9月8日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章敏卿</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18816993707</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lastRenderedPageBreak/>
              <w:t>103</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厦门国际商会</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2023日本东京时尚世界展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日本</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轻工纺织</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10月10日-10月12日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林耀宗</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13063091990</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104</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厦门海纳百创展览有限公司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2023年沙特利雅得国际建材展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沙特阿拉伯</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综合建材类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11月6日-11月9日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林青青</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18750230190</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105</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上海市国际展览（集团）有限公司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kern w:val="0"/>
                <w:sz w:val="15"/>
                <w:szCs w:val="15"/>
              </w:rPr>
            </w:pPr>
            <w:r w:rsidRPr="00233EFE">
              <w:rPr>
                <w:rFonts w:ascii="宋体" w:eastAsia="宋体" w:hAnsi="宋体" w:cs="Times New Roman" w:hint="eastAsia"/>
                <w:color w:val="000000"/>
                <w:kern w:val="0"/>
                <w:sz w:val="15"/>
                <w:szCs w:val="15"/>
              </w:rPr>
              <w:t>2023年印度尼西亚国际应急减灾和</w:t>
            </w:r>
          </w:p>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救援博览会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印度尼西亚</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安全应急</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10月19日-10月21日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潘培培</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13818120509</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106</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上海市国际展览（集团）有限公司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泰国绿色科技及低碳出行展览会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泰国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汽车产业</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11月14日-17日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潘培培</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13818120509</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107</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上海拓程展览服务有限公司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俄罗斯国际美容美发展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俄罗斯</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美容美发</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10月25日-10月28日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梁富贤</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15918897473</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108</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上海拓程展览服务有限公司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墨西哥国际美容美发展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墨西哥</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美容美发</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10月22日-10月24日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梁富贤</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15918897473</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109</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上海拓程展览服务有限公司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韩国首尔国际化妆品博览会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韩国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美容美发</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8月30日-9月1日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梁富贤</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15918897473</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110</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上海拓程展览服务有限公司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印尼美容、美发及SPA展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印度尼西亚</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美容美发</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10月12日-10月14日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梁富贤</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15918897473</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111</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上海拓程展览服务有限公司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越南胡志明市美容博览会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美容美发</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7月27日-7月29日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梁富贤</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15918897473</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112</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上海拓程展览服务有限公司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土耳其美容健康博览会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土耳其</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美容美发</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9月27日-9月29日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梁富贤</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15918897473</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113</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世展和新展联合展览（广州）有限公司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新加坡工业博览会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新加坡</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综合工业类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10月18日-10月20日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温志彬</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13763331435</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114</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世展和新展联合展览（广州）有限公司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印度国际家具博览会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家具家居</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11月28日-11月30日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温志彬</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13763331435</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115</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世展和新展联合展览（广州）有限公司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color w:val="000000"/>
                <w:sz w:val="15"/>
                <w:szCs w:val="15"/>
              </w:rPr>
              <w:t>2023波兰华沙家具卫浴及家庭用品</w:t>
            </w:r>
          </w:p>
          <w:p w:rsidR="00233EFE" w:rsidRPr="00233EFE" w:rsidRDefault="00233EFE" w:rsidP="00233EFE">
            <w:pPr>
              <w:widowControl/>
              <w:autoSpaceDE w:val="0"/>
              <w:spacing w:line="300" w:lineRule="exact"/>
              <w:jc w:val="center"/>
              <w:textAlignment w:val="center"/>
              <w:rPr>
                <w:rFonts w:ascii="Times New Roman" w:eastAsia="宋体" w:hAnsi="Times New Roman" w:cs="Times New Roman"/>
                <w:szCs w:val="21"/>
              </w:rPr>
            </w:pPr>
            <w:r w:rsidRPr="00233EFE">
              <w:rPr>
                <w:rFonts w:ascii="宋体" w:eastAsia="宋体" w:hAnsi="宋体" w:cs="Times New Roman"/>
                <w:color w:val="000000"/>
                <w:sz w:val="15"/>
                <w:szCs w:val="15"/>
              </w:rPr>
              <w:t>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波兰</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家具家居</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11月7日-11月11日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温志彬</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13763331435</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116</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世展和新展联合展览（广州）有限公司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w:t>
            </w:r>
            <w:r w:rsidRPr="00233EFE">
              <w:rPr>
                <w:rFonts w:ascii="宋体" w:eastAsia="宋体" w:hAnsi="宋体" w:cs="Times New Roman"/>
                <w:color w:val="000000"/>
                <w:sz w:val="15"/>
                <w:szCs w:val="15"/>
              </w:rPr>
              <w:t>迪拜国际家用纺织品展览会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阿联酋</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轻工纺织</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9月12日-9月14日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温志彬</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13763331435</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117</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世展和新展联合展览（广州）有限公司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 xml:space="preserve">中国商品（印度孟买）展览会 暨  </w:t>
            </w:r>
            <w:r w:rsidRPr="00233EFE">
              <w:rPr>
                <w:rFonts w:ascii="宋体" w:eastAsia="宋体" w:hAnsi="宋体" w:cs="Times New Roman" w:hint="eastAsia"/>
                <w:color w:val="000000"/>
                <w:kern w:val="0"/>
                <w:sz w:val="15"/>
                <w:szCs w:val="15"/>
              </w:rPr>
              <w:br/>
              <w:t>印度国际消费类电子及家电展览会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电子家电</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11月28日-11月30日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温志彬</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13763331435</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118</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浙江鸿尔会展有限公司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kern w:val="0"/>
                <w:sz w:val="15"/>
                <w:szCs w:val="15"/>
              </w:rPr>
            </w:pPr>
            <w:r w:rsidRPr="00233EFE">
              <w:rPr>
                <w:rFonts w:ascii="宋体" w:eastAsia="宋体" w:hAnsi="宋体" w:cs="Times New Roman" w:hint="eastAsia"/>
                <w:color w:val="000000"/>
                <w:kern w:val="0"/>
                <w:sz w:val="15"/>
                <w:szCs w:val="15"/>
              </w:rPr>
              <w:t>2023年印度国际建筑建材及</w:t>
            </w:r>
          </w:p>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室内装饰展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综合建材类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11月2日-11月5日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林丽萍</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15911032158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119</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浙江鸿尔会展有限公司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kern w:val="0"/>
                <w:sz w:val="15"/>
                <w:szCs w:val="15"/>
              </w:rPr>
            </w:pPr>
            <w:r w:rsidRPr="00233EFE">
              <w:rPr>
                <w:rFonts w:ascii="宋体" w:eastAsia="宋体" w:hAnsi="宋体" w:cs="Times New Roman" w:hint="eastAsia"/>
                <w:color w:val="000000"/>
                <w:kern w:val="0"/>
                <w:sz w:val="15"/>
                <w:szCs w:val="15"/>
              </w:rPr>
              <w:t>2023年印度国际建筑建材及</w:t>
            </w:r>
          </w:p>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室内装饰展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综合建材类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12月14日-12月17日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林丽萍</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15911032158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120</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浙江鸿尔会展有限公司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kern w:val="0"/>
                <w:sz w:val="15"/>
                <w:szCs w:val="15"/>
              </w:rPr>
            </w:pPr>
            <w:r w:rsidRPr="00233EFE">
              <w:rPr>
                <w:rFonts w:ascii="宋体" w:eastAsia="宋体" w:hAnsi="宋体" w:cs="Times New Roman" w:hint="eastAsia"/>
                <w:color w:val="000000"/>
                <w:kern w:val="0"/>
                <w:sz w:val="15"/>
                <w:szCs w:val="15"/>
              </w:rPr>
              <w:t>2023年泰国国际美容及制造加工</w:t>
            </w:r>
          </w:p>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技术展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泰国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美容美发</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11月7日-11月9日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林丽萍</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15911032158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121</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中国对外贸易广州展览有限公司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2023年广东（日本）商品展览会暨日本东京秋季国际礼品、消费品博览会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日本</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家居用品及礼品</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9月6日-9月8日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陈冬虹</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13903005130</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122</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中国对外贸易广州展览有限公司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2023年广东（土耳其）商品展览会暨2023年土耳其秋季国际家庭用品、礼品及家用电器展览会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土耳其</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家居用品及礼品</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9月14日-9月17日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陈冬虹</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13903005130</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123</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中国对外贸易广州展览有限公司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 年广东（美国拉斯维加斯）商品展览会暨美国拉斯维加斯秋季国际服装及鞋类展览会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美国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轻工纺织</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8月7日-8月9日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陈冬虹</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13903005130</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124</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中国对外贸易广州展览有限公司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2023年广东（韩国）商品展览会暨韩国首尔国际食品展览会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韩国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食品餐饮</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11月22日-11月25日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陈冬虹</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13903005130</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125</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中国对外贸易广州展览有限公司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2023年广东（泰国·曼谷）商品展览会暨第十届中国-东盟（泰国）商品贸易展览会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泰国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9月（3天）</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陈冬虹</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13903005130</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lastRenderedPageBreak/>
              <w:t>126</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中国国际贸易促进委员会纺织行业分会</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kern w:val="0"/>
                <w:sz w:val="15"/>
                <w:szCs w:val="15"/>
              </w:rPr>
            </w:pPr>
            <w:r w:rsidRPr="00233EFE">
              <w:rPr>
                <w:rFonts w:ascii="宋体" w:eastAsia="宋体" w:hAnsi="宋体" w:cs="Times New Roman" w:hint="eastAsia"/>
                <w:color w:val="000000"/>
                <w:kern w:val="0"/>
                <w:sz w:val="15"/>
                <w:szCs w:val="15"/>
              </w:rPr>
              <w:t>中国纺织品服装贸易展（巴黎）暨</w:t>
            </w:r>
          </w:p>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巴黎国际服装服饰采购展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法国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轻工纺织</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7月3日-7月5日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孙培宁</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18601187299</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127</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中国国际贸易促进委员会纺织行业分会</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中国纺织精品展（南非）暨南非纺织服装鞋帽展览会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南非</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轻工纺织</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9月26日-28日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孙培宁</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18601187299</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128</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中国国际贸易促进委员会纺织行业分会</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中国纺织品服装贸易展（纽约）暨美国国际服装面料采购展、纽约国际服装采购展、纽约国际家纺采购展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美国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轻工纺织</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7月18日-7月20日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孙培宁</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18601187299</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129</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中国国际贸易促进委员会纺织行业分会</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巴西圣保罗国际纺织服装采购展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巴西</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轻工纺织</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9月12日-14日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孙培宁</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18601187299</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130</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中国机电产品进出口商会</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拉斯维加斯国际汽车零部件及售后服务展览会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美国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汽车产业</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11月31日-11月2日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杨彤</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13522244418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131</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中国机电产品进出口商会</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意大利米兰国际两轮车展览会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意大利</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汽车产业</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11月7日-11月12日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杨彤</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13522244418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132</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中国机电产品进出口商会</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阿联酋迪拜国际汽车零部件展览会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阿联酋</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汽车产业</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11月15日-11月17日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杨彤</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13522244418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133</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中国机电产品进出口商会</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南非（约翰内斯堡）国际汽车零配件及售后服务展览会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南非</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汽车产业</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9月5日-9月7日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杨彤</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13522244418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134</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中国机电产品进出口商会</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2023年中国（消费品）俄罗斯品牌展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俄罗斯</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10月30日-11月1日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杨彤</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13522244418</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中山市利德仕会展有限公司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 年泰国国际 LED 展览会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泰国</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照明类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9月20日-9月22日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蔡子生</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18929344566</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136</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香港贸发局</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美食商贸博览</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香港</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食品餐饮</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8月17日-8月22日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王婧</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13829724214</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137</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香港贸发局</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香港钟表展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香港</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钟表</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9月5日-9月9日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王婧</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13829724214</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香港贸发局</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香港秋季电子产品展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香港</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电子家电</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10月13日-10月16日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王婧</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13829724214</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香港贸发局</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香港国际户外及科技照明博览</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香港</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照明类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10月26日-10月29日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王婧</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13829724214</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140</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香港贸发局</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香港秋国际秋季灯饰展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香港</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照明类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10月27日-10月30日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王婧</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13829724214</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141</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南光国际会议展览有限公司</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中国（澳门）国际高品质消费博览会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澳门</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高品质消费产品及服务</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12月15日-12月17日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高菲</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18063900066</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142</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广东省商务厅</w:t>
            </w:r>
            <w:r w:rsidRPr="00233EFE">
              <w:rPr>
                <w:rFonts w:ascii="宋体" w:eastAsia="宋体" w:hAnsi="宋体" w:cs="Times New Roman" w:hint="eastAsia"/>
                <w:color w:val="000000"/>
                <w:kern w:val="0"/>
                <w:sz w:val="15"/>
                <w:szCs w:val="15"/>
              </w:rPr>
              <w:br/>
              <w:t>澳门贸易投资促进局</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2023粤澳名优商品展</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澳门</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家具家电、日用品、食品等</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7月29-31日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邓敏华</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15344884836</w:t>
            </w:r>
          </w:p>
        </w:tc>
      </w:tr>
      <w:tr w:rsidR="00233EFE" w:rsidRPr="00233EFE" w:rsidTr="00233EFE">
        <w:trPr>
          <w:jc w:val="center"/>
        </w:trPr>
        <w:tc>
          <w:tcPr>
            <w:tcW w:w="482"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143</w:t>
            </w:r>
          </w:p>
        </w:tc>
        <w:tc>
          <w:tcPr>
            <w:tcW w:w="234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中国-俄罗斯博览会组委会中方秘书处</w:t>
            </w:r>
          </w:p>
        </w:tc>
        <w:tc>
          <w:tcPr>
            <w:tcW w:w="25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第七届中国-俄罗斯博览会</w:t>
            </w:r>
          </w:p>
        </w:tc>
        <w:tc>
          <w:tcPr>
            <w:tcW w:w="7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俄罗斯</w:t>
            </w:r>
          </w:p>
        </w:tc>
        <w:tc>
          <w:tcPr>
            <w:tcW w:w="104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综合类</w:t>
            </w:r>
          </w:p>
        </w:tc>
        <w:tc>
          <w:tcPr>
            <w:tcW w:w="1823"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7月10日-13日</w:t>
            </w:r>
          </w:p>
        </w:tc>
        <w:tc>
          <w:tcPr>
            <w:tcW w:w="75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孙贺</w:t>
            </w:r>
          </w:p>
        </w:tc>
        <w:tc>
          <w:tcPr>
            <w:tcW w:w="112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0451-82340100</w:t>
            </w:r>
            <w:r w:rsidRPr="00233EFE">
              <w:rPr>
                <w:rFonts w:ascii="宋体" w:eastAsia="宋体" w:hAnsi="宋体" w:cs="Times New Roman" w:hint="eastAsia"/>
                <w:color w:val="000000"/>
                <w:kern w:val="0"/>
                <w:sz w:val="15"/>
                <w:szCs w:val="15"/>
              </w:rPr>
              <w:br/>
              <w:t>13704510710</w:t>
            </w:r>
          </w:p>
        </w:tc>
      </w:tr>
    </w:tbl>
    <w:p w:rsidR="00233EFE" w:rsidRPr="00233EFE" w:rsidRDefault="00233EFE" w:rsidP="00233EFE">
      <w:pPr>
        <w:rPr>
          <w:rFonts w:ascii="宋体" w:eastAsia="宋体" w:hAnsi="宋体" w:cs="Times New Roman" w:hint="eastAsia"/>
          <w:sz w:val="24"/>
        </w:rPr>
      </w:pPr>
      <w:r w:rsidRPr="00233EFE">
        <w:rPr>
          <w:rFonts w:ascii="宋体" w:eastAsia="宋体" w:hAnsi="宋体" w:cs="Times New Roman" w:hint="eastAsia"/>
          <w:sz w:val="24"/>
        </w:rPr>
        <w:t xml:space="preserve"> </w:t>
      </w:r>
    </w:p>
    <w:p w:rsidR="00233EFE" w:rsidRPr="00233EFE" w:rsidRDefault="00233EFE" w:rsidP="00233EFE">
      <w:pPr>
        <w:rPr>
          <w:rFonts w:ascii="宋体" w:eastAsia="宋体" w:hAnsi="宋体" w:cs="Times New Roman" w:hint="eastAsia"/>
          <w:sz w:val="24"/>
        </w:rPr>
      </w:pPr>
      <w:r w:rsidRPr="00233EFE">
        <w:rPr>
          <w:rFonts w:ascii="宋体" w:eastAsia="宋体" w:hAnsi="宋体" w:cs="Times New Roman" w:hint="eastAsia"/>
          <w:sz w:val="24"/>
        </w:rPr>
        <w:t xml:space="preserve"> </w:t>
      </w:r>
    </w:p>
    <w:p w:rsidR="00233EFE" w:rsidRPr="00233EFE" w:rsidRDefault="00233EFE" w:rsidP="00233EFE">
      <w:pPr>
        <w:rPr>
          <w:rFonts w:ascii="宋体" w:eastAsia="宋体" w:hAnsi="宋体" w:cs="Times New Roman" w:hint="eastAsia"/>
          <w:sz w:val="24"/>
        </w:rPr>
      </w:pPr>
      <w:r w:rsidRPr="00233EFE">
        <w:rPr>
          <w:rFonts w:ascii="宋体" w:eastAsia="宋体" w:hAnsi="宋体" w:cs="Times New Roman" w:hint="eastAsia"/>
          <w:sz w:val="24"/>
        </w:rPr>
        <w:t xml:space="preserve"> </w:t>
      </w:r>
    </w:p>
    <w:p w:rsidR="00233EFE" w:rsidRPr="00233EFE" w:rsidRDefault="00233EFE" w:rsidP="00233EFE">
      <w:pPr>
        <w:rPr>
          <w:rFonts w:ascii="宋体" w:eastAsia="宋体" w:hAnsi="宋体" w:cs="Times New Roman" w:hint="eastAsia"/>
          <w:sz w:val="24"/>
        </w:rPr>
      </w:pPr>
      <w:r w:rsidRPr="00233EFE">
        <w:rPr>
          <w:rFonts w:ascii="宋体" w:eastAsia="宋体" w:hAnsi="宋体" w:cs="Times New Roman" w:hint="eastAsia"/>
          <w:sz w:val="24"/>
        </w:rPr>
        <w:t xml:space="preserve"> </w:t>
      </w:r>
    </w:p>
    <w:p w:rsidR="00233EFE" w:rsidRPr="00233EFE" w:rsidRDefault="00233EFE" w:rsidP="00233EFE">
      <w:pPr>
        <w:rPr>
          <w:rFonts w:ascii="宋体" w:eastAsia="宋体" w:hAnsi="宋体" w:cs="Times New Roman" w:hint="eastAsia"/>
          <w:sz w:val="24"/>
        </w:rPr>
      </w:pPr>
      <w:r w:rsidRPr="00233EFE">
        <w:rPr>
          <w:rFonts w:ascii="宋体" w:eastAsia="宋体" w:hAnsi="宋体" w:cs="Times New Roman" w:hint="eastAsia"/>
          <w:sz w:val="24"/>
        </w:rPr>
        <w:t xml:space="preserve"> </w:t>
      </w:r>
    </w:p>
    <w:p w:rsidR="00233EFE" w:rsidRPr="00233EFE" w:rsidRDefault="00233EFE" w:rsidP="00233EFE">
      <w:pPr>
        <w:rPr>
          <w:rFonts w:ascii="宋体" w:eastAsia="宋体" w:hAnsi="宋体" w:cs="Times New Roman" w:hint="eastAsia"/>
          <w:sz w:val="24"/>
        </w:rPr>
      </w:pPr>
      <w:r w:rsidRPr="00233EFE">
        <w:rPr>
          <w:rFonts w:ascii="宋体" w:eastAsia="宋体" w:hAnsi="宋体" w:cs="Times New Roman" w:hint="eastAsia"/>
          <w:sz w:val="24"/>
        </w:rPr>
        <w:t xml:space="preserve"> </w:t>
      </w:r>
    </w:p>
    <w:p w:rsidR="00233EFE" w:rsidRPr="00233EFE" w:rsidRDefault="00233EFE" w:rsidP="00233EFE">
      <w:pPr>
        <w:rPr>
          <w:rFonts w:ascii="黑体" w:eastAsia="黑体" w:hAnsi="黑体" w:cs="Times New Roman" w:hint="eastAsia"/>
          <w:kern w:val="0"/>
          <w:sz w:val="32"/>
          <w:szCs w:val="32"/>
        </w:rPr>
      </w:pPr>
      <w:r w:rsidRPr="00233EFE">
        <w:rPr>
          <w:rFonts w:ascii="宋体" w:eastAsia="宋体" w:hAnsi="宋体" w:cs="Times New Roman" w:hint="eastAsia"/>
          <w:sz w:val="24"/>
        </w:rPr>
        <w:br w:type="page"/>
      </w:r>
      <w:r w:rsidRPr="00233EFE">
        <w:rPr>
          <w:rFonts w:ascii="黑体" w:eastAsia="黑体" w:hAnsi="黑体" w:cs="Times New Roman" w:hint="eastAsia"/>
          <w:kern w:val="0"/>
          <w:sz w:val="32"/>
          <w:szCs w:val="32"/>
        </w:rPr>
        <w:lastRenderedPageBreak/>
        <w:t>附件1-2</w:t>
      </w:r>
    </w:p>
    <w:p w:rsidR="00233EFE" w:rsidRPr="00233EFE" w:rsidRDefault="00233EFE" w:rsidP="00233EFE">
      <w:pPr>
        <w:widowControl/>
        <w:autoSpaceDN w:val="0"/>
        <w:spacing w:line="600" w:lineRule="exact"/>
        <w:jc w:val="center"/>
        <w:textAlignment w:val="center"/>
        <w:rPr>
          <w:rFonts w:ascii="方正大标宋简体" w:eastAsia="方正大标宋简体" w:hAnsi="Times New Roman" w:cs="Times New Roman" w:hint="eastAsia"/>
          <w:kern w:val="0"/>
          <w:sz w:val="44"/>
          <w:szCs w:val="44"/>
        </w:rPr>
      </w:pPr>
      <w:r w:rsidRPr="00233EFE">
        <w:rPr>
          <w:rFonts w:ascii="方正大标宋简体" w:eastAsia="方正大标宋简体" w:hAnsi="Times New Roman" w:cs="Times New Roman" w:hint="eastAsia"/>
          <w:kern w:val="0"/>
          <w:sz w:val="44"/>
          <w:szCs w:val="44"/>
        </w:rPr>
        <w:t>“粤贸全球”广东商品境外展览平台列表（2023年下半年线上展）</w:t>
      </w:r>
    </w:p>
    <w:p w:rsidR="00233EFE" w:rsidRPr="00233EFE" w:rsidRDefault="00233EFE" w:rsidP="00233EFE">
      <w:pPr>
        <w:rPr>
          <w:rFonts w:ascii="Times New Roman" w:eastAsia="宋体" w:hAnsi="Times New Roman" w:cs="Times New Roman" w:hint="eastAsia"/>
          <w:sz w:val="32"/>
          <w:szCs w:val="32"/>
        </w:rPr>
      </w:pPr>
      <w:r w:rsidRPr="00233EFE">
        <w:rPr>
          <w:rFonts w:ascii="Times New Roman" w:eastAsia="宋体" w:hAnsi="Times New Roman" w:cs="Times New Roman" w:hint="eastAsia"/>
          <w:sz w:val="32"/>
          <w:szCs w:val="32"/>
        </w:rPr>
        <w:t xml:space="preserve"> </w:t>
      </w:r>
    </w:p>
    <w:tbl>
      <w:tblPr>
        <w:tblW w:w="10772" w:type="dxa"/>
        <w:jc w:val="center"/>
        <w:tblLayout w:type="fixed"/>
        <w:tblLook w:val="04A0" w:firstRow="1" w:lastRow="0" w:firstColumn="1" w:lastColumn="0" w:noHBand="0" w:noVBand="1"/>
      </w:tblPr>
      <w:tblGrid>
        <w:gridCol w:w="471"/>
        <w:gridCol w:w="1488"/>
        <w:gridCol w:w="2100"/>
        <w:gridCol w:w="1177"/>
        <w:gridCol w:w="1904"/>
        <w:gridCol w:w="1731"/>
        <w:gridCol w:w="702"/>
        <w:gridCol w:w="1199"/>
      </w:tblGrid>
      <w:tr w:rsidR="00233EFE" w:rsidRPr="00233EFE" w:rsidTr="00233EFE">
        <w:trPr>
          <w:trHeight w:val="460"/>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黑体" w:eastAsia="黑体" w:hAnsi="宋体" w:cs="Times New Roman"/>
                <w:color w:val="000000"/>
                <w:sz w:val="15"/>
                <w:szCs w:val="15"/>
              </w:rPr>
            </w:pPr>
            <w:r w:rsidRPr="00233EFE">
              <w:rPr>
                <w:rFonts w:ascii="黑体" w:eastAsia="黑体" w:hAnsi="宋体" w:cs="Times New Roman" w:hint="eastAsia"/>
                <w:color w:val="000000"/>
                <w:kern w:val="0"/>
                <w:sz w:val="15"/>
                <w:szCs w:val="15"/>
              </w:rPr>
              <w:t>序号</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黑体" w:eastAsia="黑体" w:hAnsi="宋体" w:cs="Times New Roman"/>
                <w:color w:val="000000"/>
                <w:sz w:val="15"/>
                <w:szCs w:val="15"/>
              </w:rPr>
            </w:pPr>
            <w:r w:rsidRPr="00233EFE">
              <w:rPr>
                <w:rFonts w:ascii="黑体" w:eastAsia="黑体" w:hAnsi="宋体" w:cs="Times New Roman" w:hint="eastAsia"/>
                <w:color w:val="000000"/>
                <w:kern w:val="0"/>
                <w:sz w:val="15"/>
                <w:szCs w:val="15"/>
              </w:rPr>
              <w:t>组展单位</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黑体" w:eastAsia="黑体" w:hAnsi="宋体" w:cs="Times New Roman"/>
                <w:color w:val="000000"/>
                <w:sz w:val="15"/>
                <w:szCs w:val="15"/>
              </w:rPr>
            </w:pPr>
            <w:r w:rsidRPr="00233EFE">
              <w:rPr>
                <w:rFonts w:ascii="黑体" w:eastAsia="黑体" w:hAnsi="宋体" w:cs="Times New Roman" w:hint="eastAsia"/>
                <w:color w:val="000000"/>
                <w:kern w:val="0"/>
                <w:sz w:val="15"/>
                <w:szCs w:val="15"/>
              </w:rPr>
              <w:t>展会名称</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黑体" w:eastAsia="黑体" w:hAnsi="宋体" w:cs="Times New Roman"/>
                <w:color w:val="000000"/>
                <w:sz w:val="15"/>
                <w:szCs w:val="15"/>
              </w:rPr>
            </w:pPr>
            <w:r w:rsidRPr="00233EFE">
              <w:rPr>
                <w:rFonts w:ascii="黑体" w:eastAsia="黑体" w:hAnsi="宋体" w:cs="Times New Roman" w:hint="eastAsia"/>
                <w:color w:val="000000"/>
                <w:kern w:val="0"/>
                <w:sz w:val="15"/>
                <w:szCs w:val="15"/>
              </w:rPr>
              <w:t>市场国别</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黑体" w:eastAsia="黑体" w:hAnsi="宋体" w:cs="Times New Roman"/>
                <w:color w:val="000000"/>
                <w:sz w:val="15"/>
                <w:szCs w:val="15"/>
              </w:rPr>
            </w:pPr>
            <w:r w:rsidRPr="00233EFE">
              <w:rPr>
                <w:rFonts w:ascii="黑体" w:eastAsia="黑体" w:hAnsi="宋体" w:cs="Times New Roman" w:hint="eastAsia"/>
                <w:color w:val="000000"/>
                <w:kern w:val="0"/>
                <w:sz w:val="15"/>
                <w:szCs w:val="15"/>
              </w:rPr>
              <w:t>展品类别</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黑体" w:eastAsia="黑体" w:hAnsi="宋体" w:cs="Times New Roman"/>
                <w:color w:val="000000"/>
                <w:sz w:val="15"/>
                <w:szCs w:val="15"/>
              </w:rPr>
            </w:pPr>
            <w:r w:rsidRPr="00233EFE">
              <w:rPr>
                <w:rFonts w:ascii="黑体" w:eastAsia="黑体" w:hAnsi="宋体" w:cs="Times New Roman" w:hint="eastAsia"/>
                <w:color w:val="000000"/>
                <w:kern w:val="0"/>
                <w:sz w:val="15"/>
                <w:szCs w:val="15"/>
              </w:rPr>
              <w:t>开展时间</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黑体" w:eastAsia="黑体" w:hAnsi="宋体" w:cs="Times New Roman"/>
                <w:color w:val="000000"/>
                <w:sz w:val="15"/>
                <w:szCs w:val="15"/>
              </w:rPr>
            </w:pPr>
            <w:r w:rsidRPr="00233EFE">
              <w:rPr>
                <w:rFonts w:ascii="黑体" w:eastAsia="黑体" w:hAnsi="宋体" w:cs="Times New Roman" w:hint="eastAsia"/>
                <w:color w:val="000000"/>
                <w:kern w:val="0"/>
                <w:sz w:val="15"/>
                <w:szCs w:val="15"/>
              </w:rPr>
              <w:t>联系人</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黑体" w:eastAsia="黑体" w:hAnsi="宋体" w:cs="Times New Roman"/>
                <w:color w:val="000000"/>
                <w:sz w:val="15"/>
                <w:szCs w:val="15"/>
              </w:rPr>
            </w:pPr>
            <w:r w:rsidRPr="00233EFE">
              <w:rPr>
                <w:rFonts w:ascii="黑体" w:eastAsia="黑体" w:hAnsi="宋体" w:cs="Times New Roman" w:hint="eastAsia"/>
                <w:color w:val="000000"/>
                <w:kern w:val="0"/>
                <w:sz w:val="15"/>
                <w:szCs w:val="15"/>
              </w:rPr>
              <w:t>联系方式</w:t>
            </w:r>
          </w:p>
        </w:tc>
      </w:tr>
      <w:tr w:rsidR="00233EFE" w:rsidRPr="00233EFE" w:rsidTr="00233EFE">
        <w:trPr>
          <w:trHeight w:val="1934"/>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sz w:val="15"/>
                <w:szCs w:val="15"/>
              </w:rPr>
              <w:t>1</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米奥兰特（广东）商务科技有限公司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2023中国-RECP东盟国际贸易数字展览会</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印尼、越南、日本</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日用消费品家居礼品、家用电器及电子消费品、建材五金照明灯具、家具及配件、美容美发、纺织服装、新能源智能制造、汽车、摩托车零配件</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11月6日-12月5日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章敏卿</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18816993707</w:t>
            </w:r>
          </w:p>
        </w:tc>
      </w:tr>
      <w:tr w:rsidR="00233EFE" w:rsidRPr="00233EFE" w:rsidTr="00233EFE">
        <w:trPr>
          <w:trHeight w:val="2006"/>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sz w:val="15"/>
                <w:szCs w:val="15"/>
              </w:rPr>
              <w:t>2</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米奥兰特（广东）商务科技有限公司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2023中国-欧美国际贸易数字展览会</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德国、波兰、美国、巴西、墨西哥</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日用消费品家居礼品、家用电器及电子消费品、建材五金照明灯具、家具及配件、美容美发、纺织服装、新能源智能制造、汽车、摩托车零配件</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11月16日-12月15日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章敏卿</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18816993707</w:t>
            </w:r>
          </w:p>
        </w:tc>
      </w:tr>
      <w:tr w:rsidR="00233EFE" w:rsidRPr="00233EFE" w:rsidTr="00233EFE">
        <w:trPr>
          <w:trHeight w:val="1922"/>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sz w:val="15"/>
                <w:szCs w:val="15"/>
              </w:rPr>
              <w:t>3</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米奥兰特（广东）商务科技有限公司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2023中国-一带一路国际贸易数字展览会</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土耳其、印度、阿联酋、南非</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日用消费品家居礼品、家用电器及电子消费品、建材五金照明灯具、家具及配件、美容美发、纺织服装、新能源智能制造、汽车、摩托车零配件</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11月27日-12月26日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章敏卿</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18816993707</w:t>
            </w:r>
          </w:p>
        </w:tc>
      </w:tr>
      <w:tr w:rsidR="00233EFE" w:rsidRPr="00233EFE" w:rsidTr="00233EFE">
        <w:trPr>
          <w:trHeight w:val="1982"/>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sz w:val="15"/>
                <w:szCs w:val="15"/>
              </w:rPr>
              <w:t>4</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米奥兰特（广东）商务科技有限公司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2023中国-拉美国际贸易数字展览会</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墨西哥</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日用消费品家居礼品、家用电器及电子消费品、建材五金照明灯具、家具及配件、美容美发、纺织服装、新能源智能制造、汽车、摩托车零配件</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11月26日-12月25日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章敏卿</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18816993707</w:t>
            </w:r>
          </w:p>
        </w:tc>
      </w:tr>
      <w:tr w:rsidR="00233EFE" w:rsidRPr="00233EFE" w:rsidTr="00233EFE">
        <w:trPr>
          <w:trHeight w:val="1046"/>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sz w:val="15"/>
                <w:szCs w:val="15"/>
              </w:rPr>
              <w:t>5</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广东世联供应链管理有限公司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2023中国（广东）酒店用品与餐厨具国际巡回线上展（全球）</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全球</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餐厨用具、酒店用品、家居用品</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12月16日-12月31日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梁青青</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13926380509</w:t>
            </w:r>
          </w:p>
        </w:tc>
      </w:tr>
      <w:tr w:rsidR="00233EFE" w:rsidRPr="00233EFE" w:rsidTr="00233EFE">
        <w:trPr>
          <w:trHeight w:val="1382"/>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sz w:val="15"/>
                <w:szCs w:val="15"/>
              </w:rPr>
              <w:t>6</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广东世联供应链管理有限公司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2023中国（广东）建材与石材国际巡回线上展（全球）</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全球</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卫浴陶瓷石材及机械设备、建筑钢材、空调制冷清洁及维护设备、玻璃及材料照明建材</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12月21日-12月31日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梁青青</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13926380509</w:t>
            </w:r>
          </w:p>
        </w:tc>
      </w:tr>
      <w:tr w:rsidR="00233EFE" w:rsidRPr="00233EFE" w:rsidTr="00233EFE">
        <w:trPr>
          <w:trHeight w:val="880"/>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lastRenderedPageBreak/>
              <w:t>7</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广东世联供应链管理有限公司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2023中国（广东）餐厨具出口巡回线上展（北美站）</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北美</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餐厨用具、家居用品、家用电器</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8月16日-8月31日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梁青青</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13926380509</w:t>
            </w:r>
          </w:p>
        </w:tc>
      </w:tr>
      <w:tr w:rsidR="00233EFE" w:rsidRPr="00233EFE" w:rsidTr="00233EFE">
        <w:trPr>
          <w:trHeight w:val="880"/>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广东世联供应链管理有限公司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2023中国（广东）餐厨具出口巡回线上展（俄罗斯站）</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东欧</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餐厨用具、家居用品、家用电器</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9月1日-9月15日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梁青青</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13926380509</w:t>
            </w:r>
          </w:p>
        </w:tc>
      </w:tr>
      <w:tr w:rsidR="00233EFE" w:rsidRPr="00233EFE" w:rsidTr="00233EFE">
        <w:trPr>
          <w:trHeight w:val="1406"/>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广东世联供应链管理有限公司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2023中国（广东）建材国际巡回线上展（中东站）</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中东</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卫浴陶瓷石材及机械设备、建筑钢材、空调制冷清洁及维护设备、玻璃及材料照明建材</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11月1日-11月15日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梁青青</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13926380509</w:t>
            </w:r>
          </w:p>
        </w:tc>
      </w:tr>
      <w:tr w:rsidR="00233EFE" w:rsidRPr="00233EFE" w:rsidTr="00233EFE">
        <w:trPr>
          <w:trHeight w:val="1358"/>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广东广贸天下网络科技有限公司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智能家电、家居及建材展</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全球</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家电、电子消费品、家具、灯饰照明、五金制品、厨房及酒店用品、建筑材料、五金卫浴</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7月6日-7月15日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何久锋</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13925113880</w:t>
            </w:r>
          </w:p>
        </w:tc>
      </w:tr>
      <w:tr w:rsidR="00233EFE" w:rsidRPr="00233EFE" w:rsidTr="00233EFE">
        <w:trPr>
          <w:trHeight w:val="800"/>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广东广贸天下网络科技有限公司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水产及农副食品展</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全球</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水产及农副食品展</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11月6日-11月15日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何久锋</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13925113880</w:t>
            </w:r>
          </w:p>
        </w:tc>
      </w:tr>
      <w:tr w:rsidR="00233EFE" w:rsidRPr="00233EFE" w:rsidTr="00233EFE">
        <w:trPr>
          <w:trHeight w:val="946"/>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广东广贸天下网络科技有限公司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生物科技、光机电及时尚休闲展</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全球</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生物科技、光机电及时尚休闲展</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9月6日-10月15日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何久锋</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13925113880</w:t>
            </w:r>
          </w:p>
        </w:tc>
      </w:tr>
      <w:tr w:rsidR="00233EFE" w:rsidRPr="00233EFE" w:rsidTr="00233EFE">
        <w:trPr>
          <w:trHeight w:val="2198"/>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广东潮域展览有限公司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EZS马来西亚国际数字贸易展览会</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马来西亚</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消费类电子、家用电器、母婴玩具、家居用品、运动户外、服装及箱包配饰、美容彩妆、宠物用品、建材装饰、灯饰照明、汽车用品、文具及礼品赠品</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9月19日-9月21日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徐淑明</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13580335187</w:t>
            </w:r>
          </w:p>
        </w:tc>
      </w:tr>
      <w:tr w:rsidR="00233EFE" w:rsidRPr="00233EFE" w:rsidTr="00233EFE">
        <w:trPr>
          <w:trHeight w:val="2006"/>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14</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广东潮域展览有限公司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EZS印尼国际数字贸易展览会</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印尼及东盟</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消费类电子、家用电器、母婴玩具、家居用品、运动户外、服装及箱包配饰、美容彩妆、宠物用品、建材装饰、灯饰照明、汽车用品、文具及礼品赠品</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10月24日-10月26日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徐淑明</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13580335187</w:t>
            </w:r>
          </w:p>
        </w:tc>
      </w:tr>
      <w:tr w:rsidR="00233EFE" w:rsidRPr="00233EFE" w:rsidTr="00233EFE">
        <w:trPr>
          <w:trHeight w:val="2018"/>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15</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广东潮域展览有限公司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EZS全球跨境电商数字贸易展览会</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全球</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消费类电子、家用电器、母婴玩具、家居用品、运动户外、服装及箱包配饰、美容彩妆、宠物用品、建材装饰、灯饰照明、汽车用品、文具及礼品赠品</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11月21日-11月23日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徐淑明</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13580335187</w:t>
            </w:r>
          </w:p>
        </w:tc>
      </w:tr>
      <w:tr w:rsidR="00233EFE" w:rsidRPr="00233EFE" w:rsidTr="00233EFE">
        <w:trPr>
          <w:trHeight w:val="2006"/>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lastRenderedPageBreak/>
              <w:t>16</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广东潮域展览有限公司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EZS印度国际数字贸易展览会</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印度及南亚、中东</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消费类电子、家用电器、母婴玩具、家居用品、运动户外、服装及箱包配饰、美容彩妆、宠物用品、建材装饰、灯饰照明、汽车用品、文具及礼品赠品</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12月19日-12月21日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徐淑明</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13580335187</w:t>
            </w:r>
          </w:p>
        </w:tc>
      </w:tr>
      <w:tr w:rsidR="00233EFE" w:rsidRPr="00233EFE" w:rsidTr="00233EFE">
        <w:trPr>
          <w:trHeight w:val="800"/>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17</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中国轻工工艺品进出口商会</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国际鞋服及消费品线上展（VISAF）</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线上面向全球</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日用消费品、家居用品、鞋、箱包及相关配饰等</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9月1日-11月30日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李北北</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13501220597</w:t>
            </w:r>
          </w:p>
        </w:tc>
      </w:tr>
      <w:tr w:rsidR="00233EFE" w:rsidRPr="00233EFE" w:rsidTr="00233EFE">
        <w:trPr>
          <w:trHeight w:val="1022"/>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18</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江苏联亚国际展览有限公司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中国出口商品（越南）线上展览会</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越南及周边国家</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纺织供应链、家居礼品、五金建材、食品饮料、汽摩配件等</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12月7日-12月14日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金艳</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13851455738</w:t>
            </w:r>
          </w:p>
        </w:tc>
      </w:tr>
      <w:tr w:rsidR="00233EFE" w:rsidRPr="00233EFE" w:rsidTr="00233EFE">
        <w:trPr>
          <w:trHeight w:val="800"/>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19</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江苏联亚国际展览有限公司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中国出口商品（西非）线上展览会</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尼日利亚及非洲国家</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纺织、礼品、汽配、机电</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11月7日-11月15日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金艳</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13851455738</w:t>
            </w:r>
          </w:p>
        </w:tc>
      </w:tr>
      <w:tr w:rsidR="00233EFE" w:rsidRPr="00233EFE" w:rsidTr="00233EFE">
        <w:trPr>
          <w:trHeight w:val="800"/>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江苏联亚国际展览有限公司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巴西国际家庭用品礼品线上展览会</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巴西及周边国家</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礼品家居</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9月12日-9月19日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金艳</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13851455738</w:t>
            </w:r>
          </w:p>
        </w:tc>
      </w:tr>
      <w:tr w:rsidR="00233EFE" w:rsidRPr="00233EFE" w:rsidTr="00233EFE">
        <w:trPr>
          <w:trHeight w:val="800"/>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21</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江苏联亚国际展览有限公司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德国国际外科及医院医疗用品线上展览会</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欧洲国家</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医疗产业</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11月13日-11月21日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金艳</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13851455738</w:t>
            </w:r>
          </w:p>
        </w:tc>
      </w:tr>
      <w:tr w:rsidR="00233EFE" w:rsidRPr="00233EFE" w:rsidTr="00233EFE">
        <w:trPr>
          <w:trHeight w:val="1248"/>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22</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广东九州国际会展传媒科技有限公司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2023年“九州汽车生态博览会-海外线上展”</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欧洲、美国、日本、韩国、澳大利亚、新西兰等</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汽车产业</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8月8日-8月10日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刘文艳</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13751894671</w:t>
            </w:r>
          </w:p>
        </w:tc>
      </w:tr>
      <w:tr w:rsidR="00233EFE" w:rsidRPr="00233EFE" w:rsidTr="00233EFE">
        <w:trPr>
          <w:trHeight w:val="800"/>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23</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环球资源广告（深圳）有限公司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智能家居及家电线上展览会</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全球</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智能家居及家电产品</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9月5日-9月8日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曾家伟</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13802924083</w:t>
            </w:r>
          </w:p>
        </w:tc>
      </w:tr>
      <w:tr w:rsidR="00233EFE" w:rsidRPr="00233EFE" w:rsidTr="00233EFE">
        <w:trPr>
          <w:trHeight w:val="800"/>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24</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环球资源广告（深圳）有限公司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机电五金产品线上展览会</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全球</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机电五金产品</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9月19日-9月22日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曾家伟</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13802924083</w:t>
            </w:r>
          </w:p>
        </w:tc>
      </w:tr>
      <w:tr w:rsidR="00233EFE" w:rsidRPr="00233EFE" w:rsidTr="00233EFE">
        <w:trPr>
          <w:trHeight w:val="800"/>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25</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环球资源广告（深圳）有限公司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品质生活线上展览会</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全球</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品质生活家居产品</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11月14日-11月17日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曾家伟</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13802924083</w:t>
            </w:r>
          </w:p>
        </w:tc>
      </w:tr>
      <w:tr w:rsidR="00233EFE" w:rsidRPr="00233EFE" w:rsidTr="00233EFE">
        <w:trPr>
          <w:trHeight w:val="800"/>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26</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环球资源广告（深圳）有限公司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环球资源电子线上展览会</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全球</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电子产品</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12月5日-12月8日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曾家伟</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13802924083</w:t>
            </w:r>
          </w:p>
        </w:tc>
      </w:tr>
      <w:tr w:rsidR="00233EFE" w:rsidRPr="00233EFE" w:rsidTr="00233EFE">
        <w:trPr>
          <w:trHeight w:val="640"/>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27</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焦点科技股份有限公司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国际技术与消费品展览会</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全球</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全品类</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12月12日-12月20日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杨明</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13327725467</w:t>
            </w:r>
          </w:p>
        </w:tc>
      </w:tr>
      <w:tr w:rsidR="00233EFE" w:rsidRPr="00233EFE" w:rsidTr="00233EFE">
        <w:trPr>
          <w:trHeight w:val="640"/>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28</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焦点科技股份有限公司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中国国际贸易交易博览会</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全球</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全品类</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10月15日-10月24日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杨明</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13327725467</w:t>
            </w:r>
          </w:p>
        </w:tc>
      </w:tr>
      <w:tr w:rsidR="00233EFE" w:rsidRPr="00233EFE" w:rsidTr="00233EFE">
        <w:trPr>
          <w:trHeight w:val="800"/>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29</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焦点科技股份有限公司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国际工业博览会</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全球</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工业设备及组件、五金工具、冶金矿产等</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7月11日-7月14日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杨明</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13327725467</w:t>
            </w:r>
          </w:p>
        </w:tc>
      </w:tr>
      <w:tr w:rsidR="00233EFE" w:rsidRPr="00233EFE" w:rsidTr="00233EFE">
        <w:trPr>
          <w:trHeight w:val="1120"/>
          <w:jc w:val="center"/>
        </w:trPr>
        <w:tc>
          <w:tcPr>
            <w:tcW w:w="471"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lastRenderedPageBreak/>
              <w:t>30</w:t>
            </w:r>
          </w:p>
        </w:tc>
        <w:tc>
          <w:tcPr>
            <w:tcW w:w="1488"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广东琦亚展览有限公司</w:t>
            </w:r>
          </w:p>
        </w:tc>
        <w:tc>
          <w:tcPr>
            <w:tcW w:w="2100"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国际时尚数字云展(越南站)</w:t>
            </w:r>
          </w:p>
        </w:tc>
        <w:tc>
          <w:tcPr>
            <w:tcW w:w="1177"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越南等RCEP地区国家</w:t>
            </w:r>
          </w:p>
        </w:tc>
        <w:tc>
          <w:tcPr>
            <w:tcW w:w="1904"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箱包皮具、鞋帽配饰、服装服饰、皮革辅料；五金配件、珠宝首饰、化妆品、眼镜手表等</w:t>
            </w:r>
          </w:p>
        </w:tc>
        <w:tc>
          <w:tcPr>
            <w:tcW w:w="1731"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11月16日-11月30日</w:t>
            </w:r>
          </w:p>
        </w:tc>
        <w:tc>
          <w:tcPr>
            <w:tcW w:w="702"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邝绮彤</w:t>
            </w:r>
          </w:p>
        </w:tc>
        <w:tc>
          <w:tcPr>
            <w:tcW w:w="1199"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autoSpaceDE w:val="0"/>
              <w:spacing w:line="300" w:lineRule="exact"/>
              <w:jc w:val="center"/>
              <w:textAlignment w:val="center"/>
              <w:rPr>
                <w:rFonts w:ascii="宋体" w:eastAsia="宋体" w:hAnsi="宋体" w:cs="Times New Roman"/>
                <w:color w:val="000000"/>
                <w:sz w:val="15"/>
                <w:szCs w:val="15"/>
              </w:rPr>
            </w:pPr>
            <w:r w:rsidRPr="00233EFE">
              <w:rPr>
                <w:rFonts w:ascii="宋体" w:eastAsia="宋体" w:hAnsi="宋体" w:cs="Times New Roman" w:hint="eastAsia"/>
                <w:color w:val="000000"/>
                <w:kern w:val="0"/>
                <w:sz w:val="15"/>
                <w:szCs w:val="15"/>
              </w:rPr>
              <w:t>13926026640</w:t>
            </w:r>
          </w:p>
        </w:tc>
      </w:tr>
    </w:tbl>
    <w:p w:rsidR="00233EFE" w:rsidRPr="00233EFE" w:rsidRDefault="00233EFE" w:rsidP="00233EFE">
      <w:pPr>
        <w:widowControl/>
        <w:jc w:val="left"/>
        <w:rPr>
          <w:rFonts w:ascii="黑体" w:eastAsia="黑体" w:hAnsi="黑体" w:cs="宋体"/>
          <w:kern w:val="0"/>
          <w:sz w:val="32"/>
          <w:szCs w:val="32"/>
        </w:rPr>
        <w:sectPr w:rsidR="00233EFE" w:rsidRPr="00233EFE">
          <w:pgSz w:w="11906" w:h="16838"/>
          <w:pgMar w:top="1440" w:right="1800" w:bottom="1440" w:left="1800" w:header="851" w:footer="992" w:gutter="0"/>
          <w:cols w:space="720"/>
          <w:docGrid w:type="lines" w:linePitch="312"/>
        </w:sectPr>
      </w:pPr>
    </w:p>
    <w:tbl>
      <w:tblPr>
        <w:tblW w:w="9348" w:type="dxa"/>
        <w:tblInd w:w="-461" w:type="dxa"/>
        <w:tblLayout w:type="fixed"/>
        <w:tblLook w:val="04A0" w:firstRow="1" w:lastRow="0" w:firstColumn="1" w:lastColumn="0" w:noHBand="0" w:noVBand="1"/>
      </w:tblPr>
      <w:tblGrid>
        <w:gridCol w:w="863"/>
        <w:gridCol w:w="2186"/>
        <w:gridCol w:w="1797"/>
        <w:gridCol w:w="3182"/>
        <w:gridCol w:w="1320"/>
      </w:tblGrid>
      <w:tr w:rsidR="00233EFE" w:rsidRPr="00233EFE" w:rsidTr="00233EFE">
        <w:trPr>
          <w:trHeight w:val="480"/>
        </w:trPr>
        <w:tc>
          <w:tcPr>
            <w:tcW w:w="9348" w:type="dxa"/>
            <w:gridSpan w:val="5"/>
            <w:tcBorders>
              <w:top w:val="nil"/>
              <w:left w:val="nil"/>
              <w:bottom w:val="nil"/>
              <w:right w:val="nil"/>
            </w:tcBorders>
            <w:noWrap/>
            <w:vAlign w:val="center"/>
            <w:hideMark/>
          </w:tcPr>
          <w:p w:rsidR="00233EFE" w:rsidRPr="00233EFE" w:rsidRDefault="00233EFE" w:rsidP="00233EFE">
            <w:pPr>
              <w:rPr>
                <w:rFonts w:ascii="仿宋_GB2312" w:eastAsia="仿宋_GB2312" w:hAnsi="宋体" w:cs="Times New Roman"/>
                <w:color w:val="000000"/>
                <w:sz w:val="32"/>
                <w:szCs w:val="32"/>
              </w:rPr>
            </w:pPr>
            <w:r w:rsidRPr="00233EFE">
              <w:rPr>
                <w:rFonts w:ascii="黑体" w:eastAsia="黑体" w:hAnsi="黑体" w:cs="Times New Roman" w:hint="eastAsia"/>
                <w:kern w:val="0"/>
                <w:sz w:val="32"/>
                <w:szCs w:val="32"/>
              </w:rPr>
              <w:lastRenderedPageBreak/>
              <w:t>附件1-3</w:t>
            </w:r>
          </w:p>
        </w:tc>
      </w:tr>
      <w:tr w:rsidR="00233EFE" w:rsidRPr="00233EFE" w:rsidTr="00233EFE">
        <w:trPr>
          <w:trHeight w:val="1020"/>
        </w:trPr>
        <w:tc>
          <w:tcPr>
            <w:tcW w:w="9348" w:type="dxa"/>
            <w:gridSpan w:val="5"/>
            <w:tcBorders>
              <w:top w:val="nil"/>
              <w:left w:val="nil"/>
              <w:bottom w:val="nil"/>
              <w:right w:val="nil"/>
            </w:tcBorders>
            <w:noWrap/>
            <w:vAlign w:val="center"/>
            <w:hideMark/>
          </w:tcPr>
          <w:p w:rsidR="00233EFE" w:rsidRPr="00233EFE" w:rsidRDefault="00233EFE" w:rsidP="00233EFE">
            <w:pPr>
              <w:widowControl/>
              <w:autoSpaceDE w:val="0"/>
              <w:spacing w:line="600" w:lineRule="exact"/>
              <w:jc w:val="center"/>
              <w:textAlignment w:val="center"/>
              <w:rPr>
                <w:rFonts w:ascii="方正大标宋简体" w:eastAsia="方正大标宋简体" w:hAnsi="Times New Roman" w:cs="Times New Roman"/>
                <w:color w:val="000000"/>
                <w:kern w:val="0"/>
                <w:sz w:val="44"/>
                <w:szCs w:val="44"/>
              </w:rPr>
            </w:pPr>
            <w:r w:rsidRPr="00233EFE">
              <w:rPr>
                <w:rFonts w:ascii="方正大标宋简体" w:eastAsia="方正大标宋简体" w:hAnsi="Times New Roman" w:cs="Times New Roman" w:hint="eastAsia"/>
                <w:color w:val="000000"/>
                <w:kern w:val="0"/>
                <w:sz w:val="44"/>
                <w:szCs w:val="44"/>
              </w:rPr>
              <w:t>2023年“粤贸全球”广东商品境外展览平台</w:t>
            </w:r>
          </w:p>
          <w:p w:rsidR="00233EFE" w:rsidRPr="00233EFE" w:rsidRDefault="00233EFE" w:rsidP="00233EFE">
            <w:pPr>
              <w:widowControl/>
              <w:autoSpaceDE w:val="0"/>
              <w:spacing w:line="600" w:lineRule="exact"/>
              <w:jc w:val="center"/>
              <w:textAlignment w:val="center"/>
              <w:rPr>
                <w:rFonts w:ascii="宋体" w:eastAsia="宋体" w:hAnsi="宋体" w:cs="Times New Roman"/>
                <w:b/>
                <w:bCs/>
                <w:color w:val="000000"/>
                <w:sz w:val="32"/>
                <w:szCs w:val="32"/>
              </w:rPr>
            </w:pPr>
            <w:r w:rsidRPr="00233EFE">
              <w:rPr>
                <w:rFonts w:ascii="方正大标宋简体" w:eastAsia="方正大标宋简体" w:hAnsi="Times New Roman" w:cs="Times New Roman" w:hint="eastAsia"/>
                <w:color w:val="000000"/>
                <w:kern w:val="0"/>
                <w:sz w:val="44"/>
                <w:szCs w:val="44"/>
              </w:rPr>
              <w:t>（线下展）展位费补贴标准</w:t>
            </w:r>
          </w:p>
        </w:tc>
      </w:tr>
      <w:tr w:rsidR="00233EFE" w:rsidRPr="00233EFE" w:rsidTr="00233EFE">
        <w:trPr>
          <w:trHeight w:val="420"/>
        </w:trPr>
        <w:tc>
          <w:tcPr>
            <w:tcW w:w="863" w:type="dxa"/>
            <w:tcBorders>
              <w:top w:val="nil"/>
              <w:left w:val="nil"/>
              <w:bottom w:val="nil"/>
              <w:right w:val="nil"/>
            </w:tcBorders>
            <w:noWrap/>
            <w:vAlign w:val="center"/>
          </w:tcPr>
          <w:p w:rsidR="00233EFE" w:rsidRPr="00233EFE" w:rsidRDefault="00233EFE" w:rsidP="00233EFE">
            <w:pPr>
              <w:rPr>
                <w:rFonts w:ascii="宋体" w:eastAsia="宋体" w:hAnsi="宋体" w:cs="Times New Roman"/>
                <w:color w:val="000000"/>
                <w:sz w:val="22"/>
                <w:szCs w:val="22"/>
              </w:rPr>
            </w:pPr>
          </w:p>
        </w:tc>
        <w:tc>
          <w:tcPr>
            <w:tcW w:w="2186" w:type="dxa"/>
            <w:tcBorders>
              <w:top w:val="nil"/>
              <w:left w:val="nil"/>
              <w:bottom w:val="nil"/>
              <w:right w:val="nil"/>
            </w:tcBorders>
            <w:noWrap/>
            <w:vAlign w:val="center"/>
          </w:tcPr>
          <w:p w:rsidR="00233EFE" w:rsidRPr="00233EFE" w:rsidRDefault="00233EFE" w:rsidP="00233EFE">
            <w:pPr>
              <w:rPr>
                <w:rFonts w:ascii="宋体" w:eastAsia="宋体" w:hAnsi="宋体" w:cs="Times New Roman"/>
                <w:color w:val="000000"/>
                <w:sz w:val="22"/>
                <w:szCs w:val="22"/>
              </w:rPr>
            </w:pPr>
          </w:p>
        </w:tc>
        <w:tc>
          <w:tcPr>
            <w:tcW w:w="1797" w:type="dxa"/>
            <w:tcBorders>
              <w:top w:val="nil"/>
              <w:left w:val="nil"/>
              <w:bottom w:val="nil"/>
              <w:right w:val="nil"/>
            </w:tcBorders>
            <w:noWrap/>
            <w:vAlign w:val="center"/>
          </w:tcPr>
          <w:p w:rsidR="00233EFE" w:rsidRPr="00233EFE" w:rsidRDefault="00233EFE" w:rsidP="00233EFE">
            <w:pPr>
              <w:rPr>
                <w:rFonts w:ascii="宋体" w:eastAsia="宋体" w:hAnsi="宋体" w:cs="Times New Roman"/>
                <w:color w:val="000000"/>
                <w:sz w:val="22"/>
                <w:szCs w:val="22"/>
              </w:rPr>
            </w:pPr>
          </w:p>
        </w:tc>
        <w:tc>
          <w:tcPr>
            <w:tcW w:w="3182" w:type="dxa"/>
            <w:tcBorders>
              <w:top w:val="nil"/>
              <w:left w:val="nil"/>
              <w:bottom w:val="nil"/>
              <w:right w:val="nil"/>
            </w:tcBorders>
            <w:noWrap/>
            <w:vAlign w:val="center"/>
          </w:tcPr>
          <w:p w:rsidR="00233EFE" w:rsidRPr="00233EFE" w:rsidRDefault="00233EFE" w:rsidP="00233EFE">
            <w:pPr>
              <w:rPr>
                <w:rFonts w:ascii="宋体" w:eastAsia="宋体" w:hAnsi="宋体" w:cs="Times New Roman"/>
                <w:color w:val="000000"/>
                <w:sz w:val="22"/>
                <w:szCs w:val="22"/>
              </w:rPr>
            </w:pPr>
          </w:p>
        </w:tc>
        <w:tc>
          <w:tcPr>
            <w:tcW w:w="1320" w:type="dxa"/>
            <w:tcBorders>
              <w:top w:val="nil"/>
              <w:left w:val="nil"/>
              <w:bottom w:val="nil"/>
              <w:right w:val="nil"/>
            </w:tcBorders>
            <w:noWrap/>
            <w:vAlign w:val="center"/>
            <w:hideMark/>
          </w:tcPr>
          <w:p w:rsidR="00233EFE" w:rsidRPr="00233EFE" w:rsidRDefault="00233EFE" w:rsidP="00233EFE">
            <w:pPr>
              <w:widowControl/>
              <w:jc w:val="right"/>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单位：元</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autoSpaceDE w:val="0"/>
              <w:spacing w:line="400" w:lineRule="exact"/>
              <w:jc w:val="center"/>
              <w:textAlignment w:val="center"/>
              <w:rPr>
                <w:rFonts w:ascii="黑体" w:eastAsia="黑体" w:hAnsi="黑体" w:cs="Times New Roman"/>
                <w:color w:val="000000"/>
                <w:sz w:val="28"/>
                <w:szCs w:val="28"/>
              </w:rPr>
            </w:pPr>
            <w:r w:rsidRPr="00233EFE">
              <w:rPr>
                <w:rFonts w:ascii="黑体" w:eastAsia="黑体" w:hAnsi="黑体" w:cs="Times New Roman" w:hint="eastAsia"/>
                <w:color w:val="000000"/>
                <w:kern w:val="0"/>
                <w:sz w:val="28"/>
                <w:szCs w:val="28"/>
              </w:rPr>
              <w:t>序号</w:t>
            </w:r>
          </w:p>
        </w:tc>
        <w:tc>
          <w:tcPr>
            <w:tcW w:w="3983" w:type="dxa"/>
            <w:gridSpan w:val="2"/>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autoSpaceDE w:val="0"/>
              <w:spacing w:line="400" w:lineRule="exact"/>
              <w:jc w:val="center"/>
              <w:textAlignment w:val="center"/>
              <w:rPr>
                <w:rFonts w:ascii="黑体" w:eastAsia="黑体" w:hAnsi="黑体" w:cs="Times New Roman"/>
                <w:color w:val="000000"/>
                <w:sz w:val="28"/>
                <w:szCs w:val="28"/>
              </w:rPr>
            </w:pPr>
            <w:r w:rsidRPr="00233EFE">
              <w:rPr>
                <w:rFonts w:ascii="黑体" w:eastAsia="黑体" w:hAnsi="黑体" w:cs="Times New Roman" w:hint="eastAsia"/>
                <w:color w:val="000000"/>
                <w:kern w:val="0"/>
                <w:sz w:val="28"/>
                <w:szCs w:val="28"/>
              </w:rPr>
              <w:t>国别</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autoSpaceDE w:val="0"/>
              <w:spacing w:line="400" w:lineRule="exact"/>
              <w:jc w:val="center"/>
              <w:textAlignment w:val="center"/>
              <w:rPr>
                <w:rFonts w:ascii="黑体" w:eastAsia="黑体" w:hAnsi="黑体" w:cs="Times New Roman"/>
                <w:color w:val="000000"/>
                <w:sz w:val="28"/>
                <w:szCs w:val="28"/>
              </w:rPr>
            </w:pPr>
            <w:r w:rsidRPr="00233EFE">
              <w:rPr>
                <w:rFonts w:ascii="黑体" w:eastAsia="黑体" w:hAnsi="黑体" w:cs="Times New Roman" w:hint="eastAsia"/>
                <w:color w:val="000000"/>
                <w:kern w:val="0"/>
                <w:sz w:val="28"/>
                <w:szCs w:val="28"/>
              </w:rPr>
              <w:t>单企单展最高支持金额</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autoSpaceDE w:val="0"/>
              <w:spacing w:line="400" w:lineRule="exact"/>
              <w:jc w:val="center"/>
              <w:textAlignment w:val="center"/>
              <w:rPr>
                <w:rFonts w:ascii="黑体" w:eastAsia="黑体" w:hAnsi="黑体" w:cs="Times New Roman"/>
                <w:color w:val="000000"/>
                <w:sz w:val="28"/>
                <w:szCs w:val="28"/>
              </w:rPr>
            </w:pPr>
            <w:r w:rsidRPr="00233EFE">
              <w:rPr>
                <w:rFonts w:ascii="黑体" w:eastAsia="黑体" w:hAnsi="黑体" w:cs="Times New Roman" w:hint="eastAsia"/>
                <w:color w:val="000000"/>
                <w:kern w:val="0"/>
                <w:sz w:val="28"/>
                <w:szCs w:val="28"/>
              </w:rPr>
              <w:t>最高支持比例</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1</w:t>
            </w:r>
          </w:p>
        </w:tc>
        <w:tc>
          <w:tcPr>
            <w:tcW w:w="2186" w:type="dxa"/>
            <w:vMerge w:val="restart"/>
            <w:tcBorders>
              <w:top w:val="nil"/>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一带一路市场</w:t>
            </w: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印尼</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25000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马来西亚</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25000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越南</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4</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缅甸</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5</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泰国</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25000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6</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菲律宾</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25000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7</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柬埔寨</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俄罗斯</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25000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9</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哈萨克斯坦</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25000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10</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阿联酋</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11</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沙特阿拉伯</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12</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印度</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25000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13</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土耳其</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25000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14</w:t>
            </w:r>
          </w:p>
        </w:tc>
        <w:tc>
          <w:tcPr>
            <w:tcW w:w="2186" w:type="dxa"/>
            <w:vMerge w:val="restart"/>
            <w:tcBorders>
              <w:top w:val="nil"/>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RCEP成员市场</w:t>
            </w: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日本</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15</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韩国</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16</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新加坡</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17</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澳大利亚</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18</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新西兰</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19</w:t>
            </w:r>
          </w:p>
        </w:tc>
        <w:tc>
          <w:tcPr>
            <w:tcW w:w="2186" w:type="dxa"/>
            <w:vMerge w:val="restart"/>
            <w:tcBorders>
              <w:top w:val="nil"/>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欧美发达市场</w:t>
            </w: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美国</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20</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德国</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21</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英国</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22</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法国</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23</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意大利</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24</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波兰</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25000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25</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捷克</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25000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26</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西班牙</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27</w:t>
            </w:r>
          </w:p>
        </w:tc>
        <w:tc>
          <w:tcPr>
            <w:tcW w:w="2186" w:type="dxa"/>
            <w:vMerge w:val="restart"/>
            <w:tcBorders>
              <w:top w:val="nil"/>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新兴市场</w:t>
            </w: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南非</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28</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肯尼亚</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29</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埃塞俄比亚</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30</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坦桑尼亚</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lastRenderedPageBreak/>
              <w:t>31</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尼日利亚</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32</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埃及</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25000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33</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墨西哥</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34</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秘鲁</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35</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阿根廷</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36</w:t>
            </w:r>
          </w:p>
        </w:tc>
        <w:tc>
          <w:tcPr>
            <w:tcW w:w="3983" w:type="dxa"/>
            <w:vMerge/>
            <w:tcBorders>
              <w:top w:val="nil"/>
              <w:left w:val="nil"/>
              <w:bottom w:val="single" w:sz="4" w:space="0" w:color="000000"/>
              <w:right w:val="single" w:sz="4" w:space="0" w:color="000000"/>
            </w:tcBorders>
            <w:vAlign w:val="center"/>
            <w:hideMark/>
          </w:tcPr>
          <w:p w:rsidR="00233EFE" w:rsidRPr="00233EFE" w:rsidRDefault="00233EFE" w:rsidP="00233EFE">
            <w:pPr>
              <w:widowControl/>
              <w:jc w:val="left"/>
              <w:rPr>
                <w:rFonts w:ascii="宋体" w:eastAsia="宋体" w:hAnsi="宋体" w:cs="Times New Roman"/>
                <w:color w:val="000000"/>
                <w:sz w:val="24"/>
              </w:rPr>
            </w:pP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巴西</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r w:rsidR="00233EFE" w:rsidRPr="00233EFE" w:rsidTr="00233EFE">
        <w:trPr>
          <w:trHeight w:val="348"/>
        </w:trPr>
        <w:tc>
          <w:tcPr>
            <w:tcW w:w="863" w:type="dxa"/>
            <w:tcBorders>
              <w:top w:val="single" w:sz="4" w:space="0" w:color="000000"/>
              <w:left w:val="single" w:sz="4" w:space="0" w:color="000000"/>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37</w:t>
            </w:r>
          </w:p>
        </w:tc>
        <w:tc>
          <w:tcPr>
            <w:tcW w:w="2186"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香港市场</w:t>
            </w:r>
          </w:p>
        </w:tc>
        <w:tc>
          <w:tcPr>
            <w:tcW w:w="1797"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香港地区</w:t>
            </w:r>
          </w:p>
        </w:tc>
        <w:tc>
          <w:tcPr>
            <w:tcW w:w="3182"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30000</w:t>
            </w:r>
          </w:p>
        </w:tc>
        <w:tc>
          <w:tcPr>
            <w:tcW w:w="1320" w:type="dxa"/>
            <w:tcBorders>
              <w:top w:val="single" w:sz="4" w:space="0" w:color="000000"/>
              <w:left w:val="nil"/>
              <w:bottom w:val="single" w:sz="4" w:space="0" w:color="000000"/>
              <w:right w:val="single" w:sz="4" w:space="0" w:color="000000"/>
            </w:tcBorders>
            <w:noWrap/>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80%</w:t>
            </w:r>
          </w:p>
        </w:tc>
      </w:tr>
    </w:tbl>
    <w:p w:rsidR="00233EFE" w:rsidRPr="00233EFE" w:rsidRDefault="00233EFE" w:rsidP="00233EFE">
      <w:pPr>
        <w:widowControl/>
        <w:jc w:val="left"/>
        <w:rPr>
          <w:rFonts w:ascii="黑体" w:eastAsia="黑体" w:hAnsi="黑体" w:cs="宋体"/>
          <w:kern w:val="0"/>
          <w:sz w:val="32"/>
          <w:szCs w:val="32"/>
        </w:rPr>
        <w:sectPr w:rsidR="00233EFE" w:rsidRPr="00233EFE">
          <w:pgSz w:w="11906" w:h="16838"/>
          <w:pgMar w:top="1440" w:right="1800" w:bottom="1440" w:left="1800" w:header="851" w:footer="992" w:gutter="0"/>
          <w:cols w:space="720"/>
          <w:docGrid w:type="lines" w:linePitch="312"/>
        </w:sectPr>
      </w:pPr>
    </w:p>
    <w:tbl>
      <w:tblPr>
        <w:tblW w:w="14931" w:type="dxa"/>
        <w:tblInd w:w="93" w:type="dxa"/>
        <w:tblLayout w:type="fixed"/>
        <w:tblCellMar>
          <w:top w:w="15" w:type="dxa"/>
          <w:left w:w="15" w:type="dxa"/>
          <w:bottom w:w="15" w:type="dxa"/>
          <w:right w:w="15" w:type="dxa"/>
        </w:tblCellMar>
        <w:tblLook w:val="04A0" w:firstRow="1" w:lastRow="0" w:firstColumn="1" w:lastColumn="0" w:noHBand="0" w:noVBand="1"/>
      </w:tblPr>
      <w:tblGrid>
        <w:gridCol w:w="1019"/>
        <w:gridCol w:w="947"/>
        <w:gridCol w:w="90"/>
        <w:gridCol w:w="127"/>
        <w:gridCol w:w="1165"/>
        <w:gridCol w:w="935"/>
        <w:gridCol w:w="1135"/>
        <w:gridCol w:w="1225"/>
        <w:gridCol w:w="150"/>
        <w:gridCol w:w="1648"/>
        <w:gridCol w:w="1117"/>
        <w:gridCol w:w="1463"/>
        <w:gridCol w:w="967"/>
        <w:gridCol w:w="458"/>
        <w:gridCol w:w="1132"/>
        <w:gridCol w:w="90"/>
        <w:gridCol w:w="1173"/>
        <w:gridCol w:w="90"/>
      </w:tblGrid>
      <w:tr w:rsidR="00233EFE" w:rsidRPr="00233EFE" w:rsidTr="00233EFE">
        <w:trPr>
          <w:gridAfter w:val="1"/>
          <w:wAfter w:w="90" w:type="dxa"/>
          <w:trHeight w:val="286"/>
        </w:trPr>
        <w:tc>
          <w:tcPr>
            <w:tcW w:w="14841" w:type="dxa"/>
            <w:gridSpan w:val="17"/>
            <w:tcBorders>
              <w:top w:val="nil"/>
              <w:left w:val="nil"/>
              <w:bottom w:val="nil"/>
              <w:right w:val="nil"/>
            </w:tcBorders>
            <w:vAlign w:val="bottom"/>
            <w:hideMark/>
          </w:tcPr>
          <w:p w:rsidR="00233EFE" w:rsidRPr="00233EFE" w:rsidRDefault="00233EFE" w:rsidP="00233EFE">
            <w:pPr>
              <w:rPr>
                <w:rFonts w:ascii="宋体" w:eastAsia="宋体" w:hAnsi="宋体" w:cs="Times New Roman"/>
                <w:color w:val="000000"/>
                <w:sz w:val="22"/>
                <w:szCs w:val="22"/>
              </w:rPr>
            </w:pPr>
            <w:r w:rsidRPr="00233EFE">
              <w:rPr>
                <w:rFonts w:ascii="黑体" w:eastAsia="黑体" w:hAnsi="黑体" w:cs="Times New Roman" w:hint="eastAsia"/>
                <w:kern w:val="0"/>
                <w:sz w:val="32"/>
                <w:szCs w:val="32"/>
              </w:rPr>
              <w:lastRenderedPageBreak/>
              <w:t>附件1-4</w:t>
            </w:r>
          </w:p>
        </w:tc>
      </w:tr>
      <w:tr w:rsidR="00233EFE" w:rsidRPr="00233EFE" w:rsidTr="00233EFE">
        <w:trPr>
          <w:gridAfter w:val="1"/>
          <w:wAfter w:w="90" w:type="dxa"/>
          <w:trHeight w:val="855"/>
        </w:trPr>
        <w:tc>
          <w:tcPr>
            <w:tcW w:w="14841" w:type="dxa"/>
            <w:gridSpan w:val="17"/>
            <w:tcBorders>
              <w:top w:val="nil"/>
              <w:left w:val="nil"/>
              <w:bottom w:val="nil"/>
              <w:right w:val="nil"/>
            </w:tcBorders>
            <w:vAlign w:val="center"/>
            <w:hideMark/>
          </w:tcPr>
          <w:p w:rsidR="00233EFE" w:rsidRPr="00233EFE" w:rsidRDefault="00233EFE" w:rsidP="00233EFE">
            <w:pPr>
              <w:widowControl/>
              <w:spacing w:line="600" w:lineRule="exact"/>
              <w:jc w:val="center"/>
              <w:textAlignment w:val="center"/>
              <w:rPr>
                <w:rFonts w:ascii="方正大标宋简体" w:eastAsia="方正大标宋简体" w:hAnsi="Times New Roman" w:cs="Times New Roman"/>
                <w:kern w:val="0"/>
                <w:sz w:val="44"/>
                <w:szCs w:val="44"/>
              </w:rPr>
            </w:pPr>
            <w:r w:rsidRPr="00233EFE">
              <w:rPr>
                <w:rFonts w:ascii="方正大标宋简体" w:eastAsia="方正大标宋简体" w:hAnsi="Times New Roman" w:cs="Times New Roman" w:hint="eastAsia"/>
                <w:spacing w:val="-17"/>
                <w:sz w:val="44"/>
                <w:szCs w:val="44"/>
              </w:rPr>
              <w:t>2024年中央外经贸发展专项资金（开拓重点市场事项）</w:t>
            </w:r>
          </w:p>
          <w:p w:rsidR="00233EFE" w:rsidRPr="00233EFE" w:rsidRDefault="00233EFE" w:rsidP="00233EFE">
            <w:pPr>
              <w:widowControl/>
              <w:spacing w:line="600" w:lineRule="exact"/>
              <w:jc w:val="center"/>
              <w:textAlignment w:val="center"/>
              <w:rPr>
                <w:rFonts w:ascii="华文中宋" w:eastAsia="华文中宋" w:hAnsi="华文中宋" w:cs="Times New Roman"/>
                <w:b/>
                <w:bCs/>
                <w:color w:val="000000"/>
                <w:sz w:val="36"/>
                <w:szCs w:val="36"/>
              </w:rPr>
            </w:pPr>
            <w:r w:rsidRPr="00233EFE">
              <w:rPr>
                <w:rFonts w:ascii="方正大标宋简体" w:eastAsia="方正大标宋简体" w:hAnsi="Times New Roman" w:cs="Times New Roman" w:hint="eastAsia"/>
                <w:kern w:val="0"/>
                <w:sz w:val="44"/>
                <w:szCs w:val="44"/>
              </w:rPr>
              <w:t>开拓国际市场项目明细表</w:t>
            </w:r>
          </w:p>
        </w:tc>
      </w:tr>
      <w:tr w:rsidR="00233EFE" w:rsidRPr="00233EFE" w:rsidTr="00233EFE">
        <w:trPr>
          <w:gridAfter w:val="1"/>
          <w:wAfter w:w="90" w:type="dxa"/>
          <w:trHeight w:val="495"/>
        </w:trPr>
        <w:tc>
          <w:tcPr>
            <w:tcW w:w="1966" w:type="dxa"/>
            <w:gridSpan w:val="2"/>
            <w:tcBorders>
              <w:top w:val="nil"/>
              <w:left w:val="nil"/>
              <w:bottom w:val="nil"/>
              <w:right w:val="nil"/>
            </w:tcBorders>
            <w:vAlign w:val="center"/>
            <w:hideMark/>
          </w:tcPr>
          <w:p w:rsidR="00233EFE" w:rsidRPr="00233EFE" w:rsidRDefault="00233EFE" w:rsidP="00233EFE">
            <w:pPr>
              <w:rPr>
                <w:rFonts w:ascii="宋体" w:eastAsia="宋体" w:hAnsi="宋体" w:cs="Times New Roman"/>
                <w:color w:val="000000"/>
                <w:sz w:val="24"/>
              </w:rPr>
            </w:pPr>
            <w:r w:rsidRPr="00233EFE">
              <w:rPr>
                <w:rFonts w:ascii="宋体" w:eastAsia="宋体" w:hAnsi="宋体" w:cs="Times New Roman" w:hint="eastAsia"/>
                <w:color w:val="000000"/>
                <w:kern w:val="0"/>
                <w:sz w:val="24"/>
              </w:rPr>
              <w:t>填报单位：（盖章）</w:t>
            </w:r>
          </w:p>
        </w:tc>
        <w:tc>
          <w:tcPr>
            <w:tcW w:w="1382" w:type="dxa"/>
            <w:gridSpan w:val="3"/>
            <w:tcBorders>
              <w:top w:val="nil"/>
              <w:left w:val="nil"/>
              <w:bottom w:val="nil"/>
              <w:right w:val="nil"/>
            </w:tcBorders>
            <w:vAlign w:val="bottom"/>
          </w:tcPr>
          <w:p w:rsidR="00233EFE" w:rsidRPr="00233EFE" w:rsidRDefault="00233EFE" w:rsidP="00233EFE">
            <w:pPr>
              <w:rPr>
                <w:rFonts w:ascii="宋体" w:eastAsia="宋体" w:hAnsi="宋体" w:cs="Times New Roman"/>
                <w:color w:val="000000"/>
                <w:sz w:val="24"/>
              </w:rPr>
            </w:pPr>
          </w:p>
        </w:tc>
        <w:tc>
          <w:tcPr>
            <w:tcW w:w="2070" w:type="dxa"/>
            <w:gridSpan w:val="2"/>
            <w:tcBorders>
              <w:top w:val="nil"/>
              <w:left w:val="nil"/>
              <w:bottom w:val="nil"/>
              <w:right w:val="nil"/>
            </w:tcBorders>
            <w:vAlign w:val="bottom"/>
          </w:tcPr>
          <w:p w:rsidR="00233EFE" w:rsidRPr="00233EFE" w:rsidRDefault="00233EFE" w:rsidP="00233EFE">
            <w:pPr>
              <w:rPr>
                <w:rFonts w:ascii="宋体" w:eastAsia="宋体" w:hAnsi="宋体" w:cs="Times New Roman"/>
                <w:color w:val="000000"/>
                <w:sz w:val="24"/>
              </w:rPr>
            </w:pPr>
          </w:p>
        </w:tc>
        <w:tc>
          <w:tcPr>
            <w:tcW w:w="1375" w:type="dxa"/>
            <w:gridSpan w:val="2"/>
            <w:tcBorders>
              <w:top w:val="nil"/>
              <w:left w:val="nil"/>
              <w:bottom w:val="single" w:sz="4" w:space="0" w:color="000000"/>
              <w:right w:val="nil"/>
            </w:tcBorders>
            <w:vAlign w:val="bottom"/>
          </w:tcPr>
          <w:p w:rsidR="00233EFE" w:rsidRPr="00233EFE" w:rsidRDefault="00233EFE" w:rsidP="00233EFE">
            <w:pPr>
              <w:rPr>
                <w:rFonts w:ascii="宋体" w:eastAsia="宋体" w:hAnsi="宋体" w:cs="Times New Roman"/>
                <w:color w:val="000000"/>
                <w:sz w:val="24"/>
              </w:rPr>
            </w:pPr>
          </w:p>
        </w:tc>
        <w:tc>
          <w:tcPr>
            <w:tcW w:w="2765" w:type="dxa"/>
            <w:gridSpan w:val="2"/>
            <w:tcBorders>
              <w:top w:val="nil"/>
              <w:left w:val="nil"/>
              <w:bottom w:val="single" w:sz="4" w:space="0" w:color="000000"/>
              <w:right w:val="nil"/>
            </w:tcBorders>
            <w:vAlign w:val="center"/>
          </w:tcPr>
          <w:p w:rsidR="00233EFE" w:rsidRPr="00233EFE" w:rsidRDefault="00233EFE" w:rsidP="00233EFE">
            <w:pPr>
              <w:rPr>
                <w:rFonts w:ascii="宋体" w:eastAsia="宋体" w:hAnsi="宋体" w:cs="Times New Roman"/>
                <w:color w:val="000000"/>
                <w:sz w:val="24"/>
              </w:rPr>
            </w:pPr>
          </w:p>
        </w:tc>
        <w:tc>
          <w:tcPr>
            <w:tcW w:w="5283" w:type="dxa"/>
            <w:gridSpan w:val="6"/>
            <w:tcBorders>
              <w:top w:val="nil"/>
              <w:left w:val="nil"/>
              <w:bottom w:val="single" w:sz="4" w:space="0" w:color="000000"/>
              <w:right w:val="nil"/>
            </w:tcBorders>
            <w:vAlign w:val="center"/>
            <w:hideMark/>
          </w:tcPr>
          <w:p w:rsidR="00233EFE" w:rsidRPr="00233EFE" w:rsidRDefault="00233EFE" w:rsidP="00233EFE">
            <w:pPr>
              <w:widowControl/>
              <w:jc w:val="right"/>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金额单位：人民币万元</w:t>
            </w:r>
          </w:p>
        </w:tc>
      </w:tr>
      <w:tr w:rsidR="00233EFE" w:rsidRPr="00233EFE" w:rsidTr="00233EFE">
        <w:trPr>
          <w:gridAfter w:val="1"/>
          <w:wAfter w:w="90" w:type="dxa"/>
          <w:trHeight w:val="795"/>
        </w:trPr>
        <w:tc>
          <w:tcPr>
            <w:tcW w:w="1019"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spacing w:line="400" w:lineRule="exact"/>
              <w:jc w:val="center"/>
              <w:textAlignment w:val="center"/>
              <w:rPr>
                <w:rFonts w:ascii="黑体" w:eastAsia="黑体" w:hAnsi="宋体" w:cs="Times New Roman"/>
                <w:color w:val="000000"/>
                <w:sz w:val="28"/>
                <w:szCs w:val="28"/>
              </w:rPr>
            </w:pPr>
            <w:r w:rsidRPr="00233EFE">
              <w:rPr>
                <w:rFonts w:ascii="黑体" w:eastAsia="黑体" w:hAnsi="宋体" w:cs="Times New Roman" w:hint="eastAsia"/>
                <w:color w:val="000000"/>
                <w:kern w:val="0"/>
                <w:sz w:val="28"/>
                <w:szCs w:val="28"/>
              </w:rPr>
              <w:t>序号</w:t>
            </w:r>
          </w:p>
        </w:tc>
        <w:tc>
          <w:tcPr>
            <w:tcW w:w="1164" w:type="dxa"/>
            <w:gridSpan w:val="3"/>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spacing w:line="400" w:lineRule="exact"/>
              <w:jc w:val="center"/>
              <w:textAlignment w:val="center"/>
              <w:rPr>
                <w:rFonts w:ascii="黑体" w:eastAsia="黑体" w:hAnsi="宋体" w:cs="Times New Roman"/>
                <w:color w:val="000000"/>
                <w:sz w:val="28"/>
                <w:szCs w:val="28"/>
              </w:rPr>
            </w:pPr>
            <w:r w:rsidRPr="00233EFE">
              <w:rPr>
                <w:rFonts w:ascii="黑体" w:eastAsia="黑体" w:hAnsi="宋体" w:cs="Times New Roman" w:hint="eastAsia"/>
                <w:color w:val="000000"/>
                <w:sz w:val="28"/>
                <w:szCs w:val="28"/>
              </w:rPr>
              <w:t>地市</w:t>
            </w:r>
          </w:p>
        </w:tc>
        <w:tc>
          <w:tcPr>
            <w:tcW w:w="1165" w:type="dxa"/>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spacing w:line="400" w:lineRule="exact"/>
              <w:jc w:val="center"/>
              <w:textAlignment w:val="center"/>
              <w:rPr>
                <w:rFonts w:ascii="黑体" w:eastAsia="黑体" w:hAnsi="宋体" w:cs="Times New Roman"/>
                <w:color w:val="000000"/>
                <w:kern w:val="0"/>
                <w:sz w:val="28"/>
                <w:szCs w:val="28"/>
              </w:rPr>
            </w:pPr>
            <w:r w:rsidRPr="00233EFE">
              <w:rPr>
                <w:rFonts w:ascii="黑体" w:eastAsia="黑体" w:hAnsi="宋体" w:cs="Times New Roman" w:hint="eastAsia"/>
                <w:color w:val="000000"/>
                <w:kern w:val="0"/>
                <w:sz w:val="28"/>
                <w:szCs w:val="28"/>
              </w:rPr>
              <w:t>支持项目</w:t>
            </w:r>
          </w:p>
        </w:tc>
        <w:tc>
          <w:tcPr>
            <w:tcW w:w="3445" w:type="dxa"/>
            <w:gridSpan w:val="4"/>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spacing w:line="400" w:lineRule="exact"/>
              <w:jc w:val="center"/>
              <w:textAlignment w:val="center"/>
              <w:rPr>
                <w:rFonts w:ascii="黑体" w:eastAsia="黑体" w:hAnsi="宋体" w:cs="Times New Roman"/>
                <w:color w:val="000000"/>
                <w:sz w:val="28"/>
                <w:szCs w:val="28"/>
              </w:rPr>
            </w:pPr>
            <w:r w:rsidRPr="00233EFE">
              <w:rPr>
                <w:rFonts w:ascii="黑体" w:eastAsia="黑体" w:hAnsi="宋体" w:cs="Times New Roman" w:hint="eastAsia"/>
                <w:color w:val="000000"/>
                <w:kern w:val="0"/>
                <w:sz w:val="28"/>
                <w:szCs w:val="28"/>
              </w:rPr>
              <w:t>支持企业（单位）名称</w:t>
            </w:r>
          </w:p>
        </w:tc>
        <w:tc>
          <w:tcPr>
            <w:tcW w:w="2765" w:type="dxa"/>
            <w:gridSpan w:val="2"/>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spacing w:line="400" w:lineRule="exact"/>
              <w:jc w:val="center"/>
              <w:textAlignment w:val="center"/>
              <w:rPr>
                <w:rFonts w:ascii="黑体" w:eastAsia="黑体" w:hAnsi="宋体" w:cs="Times New Roman"/>
                <w:color w:val="000000"/>
                <w:sz w:val="28"/>
                <w:szCs w:val="28"/>
              </w:rPr>
            </w:pPr>
            <w:r w:rsidRPr="00233EFE">
              <w:rPr>
                <w:rFonts w:ascii="黑体" w:eastAsia="黑体" w:hAnsi="宋体" w:cs="Times New Roman" w:hint="eastAsia"/>
                <w:color w:val="000000"/>
                <w:kern w:val="0"/>
                <w:sz w:val="28"/>
                <w:szCs w:val="28"/>
              </w:rPr>
              <w:t>具体项目名称</w:t>
            </w:r>
          </w:p>
        </w:tc>
        <w:tc>
          <w:tcPr>
            <w:tcW w:w="2430" w:type="dxa"/>
            <w:gridSpan w:val="2"/>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spacing w:line="400" w:lineRule="exact"/>
              <w:jc w:val="center"/>
              <w:textAlignment w:val="center"/>
              <w:rPr>
                <w:rFonts w:ascii="黑体" w:eastAsia="黑体" w:hAnsi="宋体" w:cs="Times New Roman"/>
                <w:color w:val="000000"/>
                <w:sz w:val="28"/>
                <w:szCs w:val="28"/>
              </w:rPr>
            </w:pPr>
            <w:r w:rsidRPr="00233EFE">
              <w:rPr>
                <w:rFonts w:ascii="黑体" w:eastAsia="黑体" w:hAnsi="宋体" w:cs="Times New Roman" w:hint="eastAsia"/>
                <w:color w:val="000000"/>
                <w:kern w:val="0"/>
                <w:sz w:val="28"/>
                <w:szCs w:val="28"/>
              </w:rPr>
              <w:t>项目发生金额</w:t>
            </w:r>
          </w:p>
        </w:tc>
        <w:tc>
          <w:tcPr>
            <w:tcW w:w="1590" w:type="dxa"/>
            <w:gridSpan w:val="2"/>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spacing w:line="400" w:lineRule="exact"/>
              <w:jc w:val="center"/>
              <w:textAlignment w:val="center"/>
              <w:rPr>
                <w:rFonts w:ascii="黑体" w:eastAsia="黑体" w:hAnsi="宋体" w:cs="Times New Roman"/>
                <w:color w:val="000000"/>
                <w:sz w:val="28"/>
                <w:szCs w:val="28"/>
              </w:rPr>
            </w:pPr>
            <w:r w:rsidRPr="00233EFE">
              <w:rPr>
                <w:rFonts w:ascii="黑体" w:eastAsia="黑体" w:hAnsi="宋体" w:cs="Times New Roman" w:hint="eastAsia"/>
                <w:color w:val="000000"/>
                <w:kern w:val="0"/>
                <w:sz w:val="28"/>
                <w:szCs w:val="28"/>
              </w:rPr>
              <w:t>支持金额</w:t>
            </w:r>
          </w:p>
        </w:tc>
        <w:tc>
          <w:tcPr>
            <w:tcW w:w="1263" w:type="dxa"/>
            <w:gridSpan w:val="2"/>
            <w:tcBorders>
              <w:top w:val="single" w:sz="4" w:space="0" w:color="000000"/>
              <w:left w:val="nil"/>
              <w:bottom w:val="single" w:sz="4" w:space="0" w:color="000000"/>
              <w:right w:val="single" w:sz="4" w:space="0" w:color="000000"/>
            </w:tcBorders>
            <w:vAlign w:val="center"/>
            <w:hideMark/>
          </w:tcPr>
          <w:p w:rsidR="00233EFE" w:rsidRPr="00233EFE" w:rsidRDefault="00233EFE" w:rsidP="00233EFE">
            <w:pPr>
              <w:widowControl/>
              <w:spacing w:line="400" w:lineRule="exact"/>
              <w:jc w:val="center"/>
              <w:textAlignment w:val="center"/>
              <w:rPr>
                <w:rFonts w:ascii="黑体" w:eastAsia="黑体" w:hAnsi="宋体" w:cs="Times New Roman"/>
                <w:color w:val="000000"/>
                <w:sz w:val="28"/>
                <w:szCs w:val="28"/>
              </w:rPr>
            </w:pPr>
            <w:r w:rsidRPr="00233EFE">
              <w:rPr>
                <w:rFonts w:ascii="黑体" w:eastAsia="黑体" w:hAnsi="宋体" w:cs="Times New Roman" w:hint="eastAsia"/>
                <w:color w:val="000000"/>
                <w:kern w:val="0"/>
                <w:sz w:val="28"/>
                <w:szCs w:val="28"/>
              </w:rPr>
              <w:t>评审方式</w:t>
            </w:r>
          </w:p>
        </w:tc>
      </w:tr>
      <w:tr w:rsidR="00233EFE" w:rsidRPr="00233EFE" w:rsidTr="00233EFE">
        <w:trPr>
          <w:gridAfter w:val="1"/>
          <w:wAfter w:w="90" w:type="dxa"/>
          <w:trHeight w:val="645"/>
        </w:trPr>
        <w:tc>
          <w:tcPr>
            <w:tcW w:w="1019"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1</w:t>
            </w:r>
          </w:p>
        </w:tc>
        <w:tc>
          <w:tcPr>
            <w:tcW w:w="1164" w:type="dxa"/>
            <w:gridSpan w:val="3"/>
            <w:tcBorders>
              <w:top w:val="single" w:sz="4" w:space="0" w:color="000000"/>
              <w:left w:val="nil"/>
              <w:bottom w:val="single" w:sz="4" w:space="0" w:color="000000"/>
              <w:right w:val="single" w:sz="4" w:space="0" w:color="000000"/>
            </w:tcBorders>
            <w:vAlign w:val="center"/>
          </w:tcPr>
          <w:p w:rsidR="00233EFE" w:rsidRPr="00233EFE" w:rsidRDefault="00233EFE" w:rsidP="00233EFE">
            <w:pPr>
              <w:jc w:val="center"/>
              <w:rPr>
                <w:rFonts w:ascii="宋体" w:eastAsia="宋体" w:hAnsi="宋体" w:cs="Times New Roman"/>
                <w:color w:val="000000"/>
                <w:sz w:val="24"/>
              </w:rPr>
            </w:pPr>
          </w:p>
        </w:tc>
        <w:tc>
          <w:tcPr>
            <w:tcW w:w="1165" w:type="dxa"/>
            <w:tcBorders>
              <w:top w:val="single" w:sz="4" w:space="0" w:color="000000"/>
              <w:left w:val="nil"/>
              <w:bottom w:val="single" w:sz="4" w:space="0" w:color="000000"/>
              <w:right w:val="single" w:sz="4" w:space="0" w:color="000000"/>
            </w:tcBorders>
            <w:vAlign w:val="center"/>
          </w:tcPr>
          <w:p w:rsidR="00233EFE" w:rsidRPr="00233EFE" w:rsidRDefault="00233EFE" w:rsidP="00233EFE">
            <w:pPr>
              <w:jc w:val="center"/>
              <w:rPr>
                <w:rFonts w:ascii="宋体" w:eastAsia="宋体" w:hAnsi="宋体" w:cs="Times New Roman"/>
                <w:color w:val="000000"/>
                <w:sz w:val="24"/>
              </w:rPr>
            </w:pPr>
          </w:p>
        </w:tc>
        <w:tc>
          <w:tcPr>
            <w:tcW w:w="3445" w:type="dxa"/>
            <w:gridSpan w:val="4"/>
            <w:tcBorders>
              <w:top w:val="single" w:sz="4" w:space="0" w:color="000000"/>
              <w:left w:val="nil"/>
              <w:bottom w:val="single" w:sz="4" w:space="0" w:color="000000"/>
              <w:right w:val="single" w:sz="4" w:space="0" w:color="000000"/>
            </w:tcBorders>
            <w:vAlign w:val="center"/>
          </w:tcPr>
          <w:p w:rsidR="00233EFE" w:rsidRPr="00233EFE" w:rsidRDefault="00233EFE" w:rsidP="00233EFE">
            <w:pPr>
              <w:jc w:val="center"/>
              <w:rPr>
                <w:rFonts w:ascii="宋体" w:eastAsia="宋体" w:hAnsi="宋体" w:cs="Times New Roman"/>
                <w:color w:val="000000"/>
                <w:sz w:val="24"/>
              </w:rPr>
            </w:pPr>
          </w:p>
        </w:tc>
        <w:tc>
          <w:tcPr>
            <w:tcW w:w="2765" w:type="dxa"/>
            <w:gridSpan w:val="2"/>
            <w:tcBorders>
              <w:top w:val="single" w:sz="4" w:space="0" w:color="000000"/>
              <w:left w:val="nil"/>
              <w:bottom w:val="single" w:sz="4" w:space="0" w:color="000000"/>
              <w:right w:val="single" w:sz="4" w:space="0" w:color="000000"/>
            </w:tcBorders>
            <w:vAlign w:val="center"/>
          </w:tcPr>
          <w:p w:rsidR="00233EFE" w:rsidRPr="00233EFE" w:rsidRDefault="00233EFE" w:rsidP="00233EFE">
            <w:pPr>
              <w:jc w:val="center"/>
              <w:rPr>
                <w:rFonts w:ascii="宋体" w:eastAsia="宋体" w:hAnsi="宋体" w:cs="Times New Roman"/>
                <w:color w:val="000000"/>
                <w:sz w:val="24"/>
              </w:rPr>
            </w:pPr>
          </w:p>
        </w:tc>
        <w:tc>
          <w:tcPr>
            <w:tcW w:w="2430" w:type="dxa"/>
            <w:gridSpan w:val="2"/>
            <w:tcBorders>
              <w:top w:val="single" w:sz="4" w:space="0" w:color="000000"/>
              <w:left w:val="nil"/>
              <w:bottom w:val="single" w:sz="4" w:space="0" w:color="000000"/>
              <w:right w:val="single" w:sz="4" w:space="0" w:color="000000"/>
            </w:tcBorders>
            <w:vAlign w:val="center"/>
          </w:tcPr>
          <w:p w:rsidR="00233EFE" w:rsidRPr="00233EFE" w:rsidRDefault="00233EFE" w:rsidP="00233EFE">
            <w:pPr>
              <w:jc w:val="center"/>
              <w:rPr>
                <w:rFonts w:ascii="宋体" w:eastAsia="宋体" w:hAnsi="宋体" w:cs="Times New Roman"/>
                <w:color w:val="000000"/>
                <w:sz w:val="24"/>
              </w:rPr>
            </w:pPr>
          </w:p>
        </w:tc>
        <w:tc>
          <w:tcPr>
            <w:tcW w:w="1590" w:type="dxa"/>
            <w:gridSpan w:val="2"/>
            <w:tcBorders>
              <w:top w:val="single" w:sz="4" w:space="0" w:color="000000"/>
              <w:left w:val="nil"/>
              <w:bottom w:val="single" w:sz="4" w:space="0" w:color="000000"/>
              <w:right w:val="single" w:sz="4" w:space="0" w:color="000000"/>
            </w:tcBorders>
            <w:vAlign w:val="center"/>
          </w:tcPr>
          <w:p w:rsidR="00233EFE" w:rsidRPr="00233EFE" w:rsidRDefault="00233EFE" w:rsidP="00233EFE">
            <w:pPr>
              <w:jc w:val="center"/>
              <w:rPr>
                <w:rFonts w:ascii="宋体" w:eastAsia="宋体" w:hAnsi="宋体" w:cs="Times New Roman"/>
                <w:color w:val="000000"/>
                <w:sz w:val="24"/>
              </w:rPr>
            </w:pPr>
          </w:p>
        </w:tc>
        <w:tc>
          <w:tcPr>
            <w:tcW w:w="1263" w:type="dxa"/>
            <w:gridSpan w:val="2"/>
            <w:tcBorders>
              <w:top w:val="single" w:sz="4" w:space="0" w:color="000000"/>
              <w:left w:val="nil"/>
              <w:bottom w:val="single" w:sz="4" w:space="0" w:color="000000"/>
              <w:right w:val="single" w:sz="4" w:space="0" w:color="000000"/>
            </w:tcBorders>
            <w:vAlign w:val="bottom"/>
          </w:tcPr>
          <w:p w:rsidR="00233EFE" w:rsidRPr="00233EFE" w:rsidRDefault="00233EFE" w:rsidP="00233EFE">
            <w:pPr>
              <w:rPr>
                <w:rFonts w:ascii="宋体" w:eastAsia="宋体" w:hAnsi="宋体" w:cs="Times New Roman"/>
                <w:color w:val="000000"/>
                <w:sz w:val="24"/>
              </w:rPr>
            </w:pPr>
          </w:p>
        </w:tc>
      </w:tr>
      <w:tr w:rsidR="00233EFE" w:rsidRPr="00233EFE" w:rsidTr="00233EFE">
        <w:trPr>
          <w:gridAfter w:val="1"/>
          <w:wAfter w:w="90" w:type="dxa"/>
          <w:trHeight w:val="645"/>
        </w:trPr>
        <w:tc>
          <w:tcPr>
            <w:tcW w:w="1019"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2</w:t>
            </w:r>
          </w:p>
        </w:tc>
        <w:tc>
          <w:tcPr>
            <w:tcW w:w="1164" w:type="dxa"/>
            <w:gridSpan w:val="3"/>
            <w:tcBorders>
              <w:top w:val="single" w:sz="4" w:space="0" w:color="000000"/>
              <w:left w:val="nil"/>
              <w:bottom w:val="single" w:sz="4" w:space="0" w:color="000000"/>
              <w:right w:val="single" w:sz="4" w:space="0" w:color="000000"/>
            </w:tcBorders>
            <w:vAlign w:val="center"/>
          </w:tcPr>
          <w:p w:rsidR="00233EFE" w:rsidRPr="00233EFE" w:rsidRDefault="00233EFE" w:rsidP="00233EFE">
            <w:pPr>
              <w:jc w:val="center"/>
              <w:rPr>
                <w:rFonts w:ascii="宋体" w:eastAsia="宋体" w:hAnsi="宋体" w:cs="Times New Roman"/>
                <w:color w:val="000000"/>
                <w:sz w:val="24"/>
              </w:rPr>
            </w:pPr>
          </w:p>
        </w:tc>
        <w:tc>
          <w:tcPr>
            <w:tcW w:w="1165" w:type="dxa"/>
            <w:tcBorders>
              <w:top w:val="single" w:sz="4" w:space="0" w:color="000000"/>
              <w:left w:val="nil"/>
              <w:bottom w:val="single" w:sz="4" w:space="0" w:color="000000"/>
              <w:right w:val="single" w:sz="4" w:space="0" w:color="000000"/>
            </w:tcBorders>
            <w:vAlign w:val="center"/>
          </w:tcPr>
          <w:p w:rsidR="00233EFE" w:rsidRPr="00233EFE" w:rsidRDefault="00233EFE" w:rsidP="00233EFE">
            <w:pPr>
              <w:jc w:val="center"/>
              <w:rPr>
                <w:rFonts w:ascii="宋体" w:eastAsia="宋体" w:hAnsi="宋体" w:cs="Times New Roman"/>
                <w:color w:val="000000"/>
                <w:sz w:val="24"/>
              </w:rPr>
            </w:pPr>
          </w:p>
        </w:tc>
        <w:tc>
          <w:tcPr>
            <w:tcW w:w="3445" w:type="dxa"/>
            <w:gridSpan w:val="4"/>
            <w:tcBorders>
              <w:top w:val="single" w:sz="4" w:space="0" w:color="000000"/>
              <w:left w:val="nil"/>
              <w:bottom w:val="single" w:sz="4" w:space="0" w:color="000000"/>
              <w:right w:val="single" w:sz="4" w:space="0" w:color="000000"/>
            </w:tcBorders>
            <w:vAlign w:val="center"/>
          </w:tcPr>
          <w:p w:rsidR="00233EFE" w:rsidRPr="00233EFE" w:rsidRDefault="00233EFE" w:rsidP="00233EFE">
            <w:pPr>
              <w:jc w:val="center"/>
              <w:rPr>
                <w:rFonts w:ascii="宋体" w:eastAsia="宋体" w:hAnsi="宋体" w:cs="Times New Roman"/>
                <w:color w:val="000000"/>
                <w:sz w:val="24"/>
              </w:rPr>
            </w:pPr>
          </w:p>
        </w:tc>
        <w:tc>
          <w:tcPr>
            <w:tcW w:w="2765" w:type="dxa"/>
            <w:gridSpan w:val="2"/>
            <w:tcBorders>
              <w:top w:val="single" w:sz="4" w:space="0" w:color="000000"/>
              <w:left w:val="nil"/>
              <w:bottom w:val="single" w:sz="4" w:space="0" w:color="000000"/>
              <w:right w:val="single" w:sz="4" w:space="0" w:color="000000"/>
            </w:tcBorders>
            <w:vAlign w:val="center"/>
          </w:tcPr>
          <w:p w:rsidR="00233EFE" w:rsidRPr="00233EFE" w:rsidRDefault="00233EFE" w:rsidP="00233EFE">
            <w:pPr>
              <w:jc w:val="center"/>
              <w:rPr>
                <w:rFonts w:ascii="宋体" w:eastAsia="宋体" w:hAnsi="宋体" w:cs="Times New Roman"/>
                <w:color w:val="000000"/>
                <w:sz w:val="24"/>
              </w:rPr>
            </w:pPr>
          </w:p>
        </w:tc>
        <w:tc>
          <w:tcPr>
            <w:tcW w:w="2430" w:type="dxa"/>
            <w:gridSpan w:val="2"/>
            <w:tcBorders>
              <w:top w:val="single" w:sz="4" w:space="0" w:color="000000"/>
              <w:left w:val="nil"/>
              <w:bottom w:val="single" w:sz="4" w:space="0" w:color="000000"/>
              <w:right w:val="single" w:sz="4" w:space="0" w:color="000000"/>
            </w:tcBorders>
            <w:vAlign w:val="center"/>
          </w:tcPr>
          <w:p w:rsidR="00233EFE" w:rsidRPr="00233EFE" w:rsidRDefault="00233EFE" w:rsidP="00233EFE">
            <w:pPr>
              <w:jc w:val="center"/>
              <w:rPr>
                <w:rFonts w:ascii="宋体" w:eastAsia="宋体" w:hAnsi="宋体" w:cs="Times New Roman"/>
                <w:color w:val="000000"/>
                <w:sz w:val="24"/>
              </w:rPr>
            </w:pPr>
          </w:p>
        </w:tc>
        <w:tc>
          <w:tcPr>
            <w:tcW w:w="1590" w:type="dxa"/>
            <w:gridSpan w:val="2"/>
            <w:tcBorders>
              <w:top w:val="single" w:sz="4" w:space="0" w:color="000000"/>
              <w:left w:val="nil"/>
              <w:bottom w:val="single" w:sz="4" w:space="0" w:color="000000"/>
              <w:right w:val="single" w:sz="4" w:space="0" w:color="000000"/>
            </w:tcBorders>
            <w:vAlign w:val="center"/>
          </w:tcPr>
          <w:p w:rsidR="00233EFE" w:rsidRPr="00233EFE" w:rsidRDefault="00233EFE" w:rsidP="00233EFE">
            <w:pPr>
              <w:jc w:val="center"/>
              <w:rPr>
                <w:rFonts w:ascii="宋体" w:eastAsia="宋体" w:hAnsi="宋体" w:cs="Times New Roman"/>
                <w:color w:val="000000"/>
                <w:sz w:val="24"/>
              </w:rPr>
            </w:pPr>
          </w:p>
        </w:tc>
        <w:tc>
          <w:tcPr>
            <w:tcW w:w="1263" w:type="dxa"/>
            <w:gridSpan w:val="2"/>
            <w:tcBorders>
              <w:top w:val="single" w:sz="4" w:space="0" w:color="000000"/>
              <w:left w:val="nil"/>
              <w:bottom w:val="single" w:sz="4" w:space="0" w:color="000000"/>
              <w:right w:val="single" w:sz="4" w:space="0" w:color="000000"/>
            </w:tcBorders>
            <w:vAlign w:val="bottom"/>
          </w:tcPr>
          <w:p w:rsidR="00233EFE" w:rsidRPr="00233EFE" w:rsidRDefault="00233EFE" w:rsidP="00233EFE">
            <w:pPr>
              <w:rPr>
                <w:rFonts w:ascii="宋体" w:eastAsia="宋体" w:hAnsi="宋体" w:cs="Times New Roman"/>
                <w:color w:val="000000"/>
                <w:sz w:val="24"/>
              </w:rPr>
            </w:pPr>
          </w:p>
        </w:tc>
      </w:tr>
      <w:tr w:rsidR="00233EFE" w:rsidRPr="00233EFE" w:rsidTr="00233EFE">
        <w:trPr>
          <w:gridAfter w:val="1"/>
          <w:wAfter w:w="90" w:type="dxa"/>
          <w:trHeight w:val="645"/>
        </w:trPr>
        <w:tc>
          <w:tcPr>
            <w:tcW w:w="1019"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3</w:t>
            </w:r>
          </w:p>
        </w:tc>
        <w:tc>
          <w:tcPr>
            <w:tcW w:w="1164" w:type="dxa"/>
            <w:gridSpan w:val="3"/>
            <w:tcBorders>
              <w:top w:val="single" w:sz="4" w:space="0" w:color="000000"/>
              <w:left w:val="nil"/>
              <w:bottom w:val="single" w:sz="4" w:space="0" w:color="000000"/>
              <w:right w:val="single" w:sz="4" w:space="0" w:color="000000"/>
            </w:tcBorders>
            <w:vAlign w:val="center"/>
          </w:tcPr>
          <w:p w:rsidR="00233EFE" w:rsidRPr="00233EFE" w:rsidRDefault="00233EFE" w:rsidP="00233EFE">
            <w:pPr>
              <w:jc w:val="center"/>
              <w:rPr>
                <w:rFonts w:ascii="宋体" w:eastAsia="宋体" w:hAnsi="宋体" w:cs="Times New Roman"/>
                <w:color w:val="000000"/>
                <w:sz w:val="24"/>
              </w:rPr>
            </w:pPr>
          </w:p>
        </w:tc>
        <w:tc>
          <w:tcPr>
            <w:tcW w:w="1165" w:type="dxa"/>
            <w:tcBorders>
              <w:top w:val="single" w:sz="4" w:space="0" w:color="000000"/>
              <w:left w:val="nil"/>
              <w:bottom w:val="single" w:sz="4" w:space="0" w:color="000000"/>
              <w:right w:val="single" w:sz="4" w:space="0" w:color="000000"/>
            </w:tcBorders>
            <w:vAlign w:val="center"/>
          </w:tcPr>
          <w:p w:rsidR="00233EFE" w:rsidRPr="00233EFE" w:rsidRDefault="00233EFE" w:rsidP="00233EFE">
            <w:pPr>
              <w:jc w:val="center"/>
              <w:rPr>
                <w:rFonts w:ascii="宋体" w:eastAsia="宋体" w:hAnsi="宋体" w:cs="Times New Roman"/>
                <w:color w:val="000000"/>
                <w:sz w:val="24"/>
              </w:rPr>
            </w:pPr>
          </w:p>
        </w:tc>
        <w:tc>
          <w:tcPr>
            <w:tcW w:w="3445" w:type="dxa"/>
            <w:gridSpan w:val="4"/>
            <w:tcBorders>
              <w:top w:val="single" w:sz="4" w:space="0" w:color="000000"/>
              <w:left w:val="nil"/>
              <w:bottom w:val="single" w:sz="4" w:space="0" w:color="000000"/>
              <w:right w:val="single" w:sz="4" w:space="0" w:color="000000"/>
            </w:tcBorders>
            <w:vAlign w:val="center"/>
          </w:tcPr>
          <w:p w:rsidR="00233EFE" w:rsidRPr="00233EFE" w:rsidRDefault="00233EFE" w:rsidP="00233EFE">
            <w:pPr>
              <w:jc w:val="center"/>
              <w:rPr>
                <w:rFonts w:ascii="宋体" w:eastAsia="宋体" w:hAnsi="宋体" w:cs="Times New Roman"/>
                <w:color w:val="000000"/>
                <w:sz w:val="24"/>
              </w:rPr>
            </w:pPr>
          </w:p>
        </w:tc>
        <w:tc>
          <w:tcPr>
            <w:tcW w:w="2765" w:type="dxa"/>
            <w:gridSpan w:val="2"/>
            <w:tcBorders>
              <w:top w:val="single" w:sz="4" w:space="0" w:color="000000"/>
              <w:left w:val="nil"/>
              <w:bottom w:val="single" w:sz="4" w:space="0" w:color="000000"/>
              <w:right w:val="single" w:sz="4" w:space="0" w:color="000000"/>
            </w:tcBorders>
            <w:vAlign w:val="center"/>
          </w:tcPr>
          <w:p w:rsidR="00233EFE" w:rsidRPr="00233EFE" w:rsidRDefault="00233EFE" w:rsidP="00233EFE">
            <w:pPr>
              <w:jc w:val="center"/>
              <w:rPr>
                <w:rFonts w:ascii="宋体" w:eastAsia="宋体" w:hAnsi="宋体" w:cs="Times New Roman"/>
                <w:color w:val="000000"/>
                <w:sz w:val="24"/>
              </w:rPr>
            </w:pPr>
          </w:p>
        </w:tc>
        <w:tc>
          <w:tcPr>
            <w:tcW w:w="2430" w:type="dxa"/>
            <w:gridSpan w:val="2"/>
            <w:tcBorders>
              <w:top w:val="single" w:sz="4" w:space="0" w:color="000000"/>
              <w:left w:val="nil"/>
              <w:bottom w:val="single" w:sz="4" w:space="0" w:color="000000"/>
              <w:right w:val="single" w:sz="4" w:space="0" w:color="000000"/>
            </w:tcBorders>
            <w:vAlign w:val="center"/>
          </w:tcPr>
          <w:p w:rsidR="00233EFE" w:rsidRPr="00233EFE" w:rsidRDefault="00233EFE" w:rsidP="00233EFE">
            <w:pPr>
              <w:jc w:val="center"/>
              <w:rPr>
                <w:rFonts w:ascii="宋体" w:eastAsia="宋体" w:hAnsi="宋体" w:cs="Times New Roman"/>
                <w:color w:val="000000"/>
                <w:sz w:val="24"/>
              </w:rPr>
            </w:pPr>
          </w:p>
        </w:tc>
        <w:tc>
          <w:tcPr>
            <w:tcW w:w="1590" w:type="dxa"/>
            <w:gridSpan w:val="2"/>
            <w:tcBorders>
              <w:top w:val="single" w:sz="4" w:space="0" w:color="000000"/>
              <w:left w:val="nil"/>
              <w:bottom w:val="single" w:sz="4" w:space="0" w:color="000000"/>
              <w:right w:val="single" w:sz="4" w:space="0" w:color="000000"/>
            </w:tcBorders>
            <w:vAlign w:val="center"/>
          </w:tcPr>
          <w:p w:rsidR="00233EFE" w:rsidRPr="00233EFE" w:rsidRDefault="00233EFE" w:rsidP="00233EFE">
            <w:pPr>
              <w:jc w:val="center"/>
              <w:rPr>
                <w:rFonts w:ascii="宋体" w:eastAsia="宋体" w:hAnsi="宋体" w:cs="Times New Roman"/>
                <w:color w:val="000000"/>
                <w:sz w:val="24"/>
              </w:rPr>
            </w:pPr>
          </w:p>
        </w:tc>
        <w:tc>
          <w:tcPr>
            <w:tcW w:w="1263" w:type="dxa"/>
            <w:gridSpan w:val="2"/>
            <w:tcBorders>
              <w:top w:val="single" w:sz="4" w:space="0" w:color="000000"/>
              <w:left w:val="nil"/>
              <w:bottom w:val="single" w:sz="4" w:space="0" w:color="000000"/>
              <w:right w:val="single" w:sz="4" w:space="0" w:color="000000"/>
            </w:tcBorders>
            <w:vAlign w:val="bottom"/>
          </w:tcPr>
          <w:p w:rsidR="00233EFE" w:rsidRPr="00233EFE" w:rsidRDefault="00233EFE" w:rsidP="00233EFE">
            <w:pPr>
              <w:rPr>
                <w:rFonts w:ascii="宋体" w:eastAsia="宋体" w:hAnsi="宋体" w:cs="Times New Roman"/>
                <w:color w:val="000000"/>
                <w:sz w:val="24"/>
              </w:rPr>
            </w:pPr>
          </w:p>
        </w:tc>
      </w:tr>
      <w:tr w:rsidR="00233EFE" w:rsidRPr="00233EFE" w:rsidTr="00233EFE">
        <w:trPr>
          <w:gridAfter w:val="1"/>
          <w:wAfter w:w="90" w:type="dxa"/>
          <w:trHeight w:val="645"/>
        </w:trPr>
        <w:tc>
          <w:tcPr>
            <w:tcW w:w="1019" w:type="dxa"/>
            <w:tcBorders>
              <w:top w:val="single" w:sz="4" w:space="0" w:color="000000"/>
              <w:left w:val="single" w:sz="4" w:space="0" w:color="000000"/>
              <w:bottom w:val="single" w:sz="4" w:space="0" w:color="000000"/>
              <w:right w:val="single" w:sz="4" w:space="0" w:color="000000"/>
            </w:tcBorders>
            <w:vAlign w:val="center"/>
            <w:hideMark/>
          </w:tcPr>
          <w:p w:rsidR="00233EFE" w:rsidRPr="00233EFE" w:rsidRDefault="00233EFE" w:rsidP="00233EFE">
            <w:pPr>
              <w:widowControl/>
              <w:jc w:val="center"/>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w:t>
            </w:r>
          </w:p>
        </w:tc>
        <w:tc>
          <w:tcPr>
            <w:tcW w:w="1164" w:type="dxa"/>
            <w:gridSpan w:val="3"/>
            <w:tcBorders>
              <w:top w:val="single" w:sz="4" w:space="0" w:color="000000"/>
              <w:left w:val="nil"/>
              <w:bottom w:val="single" w:sz="4" w:space="0" w:color="000000"/>
              <w:right w:val="single" w:sz="4" w:space="0" w:color="000000"/>
            </w:tcBorders>
            <w:vAlign w:val="center"/>
          </w:tcPr>
          <w:p w:rsidR="00233EFE" w:rsidRPr="00233EFE" w:rsidRDefault="00233EFE" w:rsidP="00233EFE">
            <w:pPr>
              <w:jc w:val="center"/>
              <w:rPr>
                <w:rFonts w:ascii="宋体" w:eastAsia="宋体" w:hAnsi="宋体" w:cs="Times New Roman"/>
                <w:color w:val="000000"/>
                <w:sz w:val="24"/>
              </w:rPr>
            </w:pPr>
          </w:p>
        </w:tc>
        <w:tc>
          <w:tcPr>
            <w:tcW w:w="1165" w:type="dxa"/>
            <w:tcBorders>
              <w:top w:val="single" w:sz="4" w:space="0" w:color="000000"/>
              <w:left w:val="nil"/>
              <w:bottom w:val="single" w:sz="4" w:space="0" w:color="000000"/>
              <w:right w:val="single" w:sz="4" w:space="0" w:color="000000"/>
            </w:tcBorders>
            <w:vAlign w:val="center"/>
          </w:tcPr>
          <w:p w:rsidR="00233EFE" w:rsidRPr="00233EFE" w:rsidRDefault="00233EFE" w:rsidP="00233EFE">
            <w:pPr>
              <w:jc w:val="center"/>
              <w:rPr>
                <w:rFonts w:ascii="宋体" w:eastAsia="宋体" w:hAnsi="宋体" w:cs="Times New Roman"/>
                <w:color w:val="000000"/>
                <w:sz w:val="24"/>
              </w:rPr>
            </w:pPr>
          </w:p>
        </w:tc>
        <w:tc>
          <w:tcPr>
            <w:tcW w:w="3445" w:type="dxa"/>
            <w:gridSpan w:val="4"/>
            <w:tcBorders>
              <w:top w:val="single" w:sz="4" w:space="0" w:color="000000"/>
              <w:left w:val="nil"/>
              <w:bottom w:val="single" w:sz="4" w:space="0" w:color="000000"/>
              <w:right w:val="single" w:sz="4" w:space="0" w:color="000000"/>
            </w:tcBorders>
            <w:vAlign w:val="center"/>
          </w:tcPr>
          <w:p w:rsidR="00233EFE" w:rsidRPr="00233EFE" w:rsidRDefault="00233EFE" w:rsidP="00233EFE">
            <w:pPr>
              <w:jc w:val="center"/>
              <w:rPr>
                <w:rFonts w:ascii="宋体" w:eastAsia="宋体" w:hAnsi="宋体" w:cs="Times New Roman"/>
                <w:color w:val="000000"/>
                <w:sz w:val="24"/>
              </w:rPr>
            </w:pPr>
          </w:p>
        </w:tc>
        <w:tc>
          <w:tcPr>
            <w:tcW w:w="2765" w:type="dxa"/>
            <w:gridSpan w:val="2"/>
            <w:tcBorders>
              <w:top w:val="single" w:sz="4" w:space="0" w:color="000000"/>
              <w:left w:val="nil"/>
              <w:bottom w:val="single" w:sz="4" w:space="0" w:color="000000"/>
              <w:right w:val="single" w:sz="4" w:space="0" w:color="000000"/>
            </w:tcBorders>
            <w:vAlign w:val="center"/>
          </w:tcPr>
          <w:p w:rsidR="00233EFE" w:rsidRPr="00233EFE" w:rsidRDefault="00233EFE" w:rsidP="00233EFE">
            <w:pPr>
              <w:jc w:val="center"/>
              <w:rPr>
                <w:rFonts w:ascii="宋体" w:eastAsia="宋体" w:hAnsi="宋体" w:cs="Times New Roman"/>
                <w:color w:val="000000"/>
                <w:sz w:val="24"/>
              </w:rPr>
            </w:pPr>
          </w:p>
        </w:tc>
        <w:tc>
          <w:tcPr>
            <w:tcW w:w="2430" w:type="dxa"/>
            <w:gridSpan w:val="2"/>
            <w:tcBorders>
              <w:top w:val="single" w:sz="4" w:space="0" w:color="000000"/>
              <w:left w:val="nil"/>
              <w:bottom w:val="single" w:sz="4" w:space="0" w:color="000000"/>
              <w:right w:val="single" w:sz="4" w:space="0" w:color="000000"/>
            </w:tcBorders>
            <w:vAlign w:val="center"/>
          </w:tcPr>
          <w:p w:rsidR="00233EFE" w:rsidRPr="00233EFE" w:rsidRDefault="00233EFE" w:rsidP="00233EFE">
            <w:pPr>
              <w:jc w:val="center"/>
              <w:rPr>
                <w:rFonts w:ascii="宋体" w:eastAsia="宋体" w:hAnsi="宋体" w:cs="Times New Roman"/>
                <w:color w:val="000000"/>
                <w:sz w:val="24"/>
              </w:rPr>
            </w:pPr>
          </w:p>
        </w:tc>
        <w:tc>
          <w:tcPr>
            <w:tcW w:w="1590" w:type="dxa"/>
            <w:gridSpan w:val="2"/>
            <w:tcBorders>
              <w:top w:val="single" w:sz="4" w:space="0" w:color="000000"/>
              <w:left w:val="nil"/>
              <w:bottom w:val="single" w:sz="4" w:space="0" w:color="000000"/>
              <w:right w:val="single" w:sz="4" w:space="0" w:color="000000"/>
            </w:tcBorders>
            <w:vAlign w:val="center"/>
          </w:tcPr>
          <w:p w:rsidR="00233EFE" w:rsidRPr="00233EFE" w:rsidRDefault="00233EFE" w:rsidP="00233EFE">
            <w:pPr>
              <w:jc w:val="center"/>
              <w:rPr>
                <w:rFonts w:ascii="宋体" w:eastAsia="宋体" w:hAnsi="宋体" w:cs="Times New Roman"/>
                <w:color w:val="000000"/>
                <w:sz w:val="24"/>
              </w:rPr>
            </w:pPr>
          </w:p>
        </w:tc>
        <w:tc>
          <w:tcPr>
            <w:tcW w:w="1263" w:type="dxa"/>
            <w:gridSpan w:val="2"/>
            <w:tcBorders>
              <w:top w:val="single" w:sz="4" w:space="0" w:color="000000"/>
              <w:left w:val="nil"/>
              <w:bottom w:val="single" w:sz="4" w:space="0" w:color="000000"/>
              <w:right w:val="single" w:sz="4" w:space="0" w:color="000000"/>
            </w:tcBorders>
            <w:vAlign w:val="bottom"/>
          </w:tcPr>
          <w:p w:rsidR="00233EFE" w:rsidRPr="00233EFE" w:rsidRDefault="00233EFE" w:rsidP="00233EFE">
            <w:pPr>
              <w:rPr>
                <w:rFonts w:ascii="宋体" w:eastAsia="宋体" w:hAnsi="宋体" w:cs="Times New Roman"/>
                <w:color w:val="000000"/>
                <w:sz w:val="24"/>
              </w:rPr>
            </w:pPr>
          </w:p>
        </w:tc>
      </w:tr>
      <w:tr w:rsidR="00233EFE" w:rsidRPr="00233EFE" w:rsidTr="00233EFE">
        <w:trPr>
          <w:trHeight w:val="480"/>
        </w:trPr>
        <w:tc>
          <w:tcPr>
            <w:tcW w:w="1019" w:type="dxa"/>
            <w:tcBorders>
              <w:top w:val="nil"/>
              <w:left w:val="nil"/>
              <w:bottom w:val="nil"/>
              <w:right w:val="nil"/>
            </w:tcBorders>
            <w:vAlign w:val="center"/>
            <w:hideMark/>
          </w:tcPr>
          <w:p w:rsidR="00233EFE" w:rsidRPr="00233EFE" w:rsidRDefault="00233EFE" w:rsidP="00233EFE">
            <w:pPr>
              <w:widowControl/>
              <w:jc w:val="left"/>
              <w:textAlignment w:val="center"/>
              <w:rPr>
                <w:rFonts w:ascii="宋体" w:eastAsia="宋体" w:hAnsi="宋体" w:cs="Times New Roman"/>
                <w:color w:val="000000"/>
                <w:sz w:val="24"/>
              </w:rPr>
            </w:pPr>
            <w:r w:rsidRPr="00233EFE">
              <w:rPr>
                <w:rFonts w:ascii="宋体" w:eastAsia="宋体" w:hAnsi="宋体" w:cs="Times New Roman" w:hint="eastAsia"/>
                <w:color w:val="000000"/>
                <w:kern w:val="0"/>
                <w:sz w:val="24"/>
              </w:rPr>
              <w:t>填表人：</w:t>
            </w:r>
          </w:p>
        </w:tc>
        <w:tc>
          <w:tcPr>
            <w:tcW w:w="947" w:type="dxa"/>
            <w:tcBorders>
              <w:top w:val="nil"/>
              <w:left w:val="nil"/>
              <w:bottom w:val="nil"/>
              <w:right w:val="nil"/>
            </w:tcBorders>
            <w:vAlign w:val="center"/>
          </w:tcPr>
          <w:p w:rsidR="00233EFE" w:rsidRPr="00233EFE" w:rsidRDefault="00233EFE" w:rsidP="00233EFE">
            <w:pPr>
              <w:rPr>
                <w:rFonts w:ascii="宋体" w:eastAsia="宋体" w:hAnsi="宋体" w:cs="Times New Roman"/>
                <w:color w:val="000000"/>
                <w:sz w:val="24"/>
              </w:rPr>
            </w:pPr>
          </w:p>
        </w:tc>
        <w:tc>
          <w:tcPr>
            <w:tcW w:w="90" w:type="dxa"/>
            <w:tcBorders>
              <w:top w:val="nil"/>
              <w:left w:val="nil"/>
              <w:bottom w:val="nil"/>
              <w:right w:val="nil"/>
            </w:tcBorders>
            <w:vAlign w:val="center"/>
          </w:tcPr>
          <w:p w:rsidR="00233EFE" w:rsidRPr="00233EFE" w:rsidRDefault="00233EFE" w:rsidP="00233EFE">
            <w:pPr>
              <w:rPr>
                <w:rFonts w:ascii="宋体" w:eastAsia="宋体" w:hAnsi="宋体" w:cs="Times New Roman"/>
                <w:color w:val="000000"/>
                <w:sz w:val="24"/>
              </w:rPr>
            </w:pPr>
          </w:p>
        </w:tc>
        <w:tc>
          <w:tcPr>
            <w:tcW w:w="2227" w:type="dxa"/>
            <w:gridSpan w:val="3"/>
            <w:tcBorders>
              <w:top w:val="nil"/>
              <w:left w:val="nil"/>
              <w:bottom w:val="nil"/>
              <w:right w:val="nil"/>
            </w:tcBorders>
            <w:vAlign w:val="center"/>
          </w:tcPr>
          <w:p w:rsidR="00233EFE" w:rsidRPr="00233EFE" w:rsidRDefault="00233EFE" w:rsidP="00233EFE">
            <w:pPr>
              <w:widowControl/>
              <w:jc w:val="left"/>
              <w:textAlignment w:val="center"/>
              <w:rPr>
                <w:rFonts w:ascii="宋体" w:eastAsia="宋体" w:hAnsi="宋体" w:cs="Times New Roman"/>
                <w:color w:val="000000"/>
                <w:sz w:val="24"/>
              </w:rPr>
            </w:pPr>
          </w:p>
        </w:tc>
        <w:tc>
          <w:tcPr>
            <w:tcW w:w="2360" w:type="dxa"/>
            <w:gridSpan w:val="2"/>
            <w:tcBorders>
              <w:top w:val="nil"/>
              <w:left w:val="nil"/>
              <w:bottom w:val="nil"/>
              <w:right w:val="nil"/>
            </w:tcBorders>
            <w:vAlign w:val="center"/>
            <w:hideMark/>
          </w:tcPr>
          <w:p w:rsidR="00233EFE" w:rsidRPr="00233EFE" w:rsidRDefault="00233EFE" w:rsidP="00233EFE">
            <w:pPr>
              <w:rPr>
                <w:rFonts w:ascii="宋体" w:eastAsia="宋体" w:hAnsi="宋体" w:cs="Times New Roman"/>
                <w:color w:val="000000"/>
                <w:sz w:val="24"/>
              </w:rPr>
            </w:pPr>
            <w:r w:rsidRPr="00233EFE">
              <w:rPr>
                <w:rFonts w:ascii="宋体" w:eastAsia="宋体" w:hAnsi="宋体" w:cs="Times New Roman" w:hint="eastAsia"/>
                <w:color w:val="000000"/>
                <w:kern w:val="0"/>
                <w:sz w:val="24"/>
              </w:rPr>
              <w:t>联系电话：</w:t>
            </w:r>
          </w:p>
        </w:tc>
        <w:tc>
          <w:tcPr>
            <w:tcW w:w="1798" w:type="dxa"/>
            <w:gridSpan w:val="2"/>
            <w:tcBorders>
              <w:top w:val="nil"/>
              <w:left w:val="nil"/>
              <w:bottom w:val="nil"/>
              <w:right w:val="nil"/>
            </w:tcBorders>
            <w:vAlign w:val="bottom"/>
          </w:tcPr>
          <w:p w:rsidR="00233EFE" w:rsidRPr="00233EFE" w:rsidRDefault="00233EFE" w:rsidP="00233EFE">
            <w:pPr>
              <w:rPr>
                <w:rFonts w:ascii="宋体" w:eastAsia="宋体" w:hAnsi="宋体" w:cs="Times New Roman"/>
                <w:color w:val="000000"/>
                <w:sz w:val="24"/>
              </w:rPr>
            </w:pPr>
          </w:p>
        </w:tc>
        <w:tc>
          <w:tcPr>
            <w:tcW w:w="2580" w:type="dxa"/>
            <w:gridSpan w:val="2"/>
            <w:tcBorders>
              <w:top w:val="nil"/>
              <w:left w:val="nil"/>
              <w:bottom w:val="nil"/>
              <w:right w:val="nil"/>
            </w:tcBorders>
            <w:vAlign w:val="bottom"/>
          </w:tcPr>
          <w:p w:rsidR="00233EFE" w:rsidRPr="00233EFE" w:rsidRDefault="00233EFE" w:rsidP="00233EFE">
            <w:pPr>
              <w:rPr>
                <w:rFonts w:ascii="宋体" w:eastAsia="宋体" w:hAnsi="宋体" w:cs="Times New Roman"/>
                <w:color w:val="000000"/>
                <w:sz w:val="24"/>
              </w:rPr>
            </w:pPr>
          </w:p>
        </w:tc>
        <w:tc>
          <w:tcPr>
            <w:tcW w:w="1425" w:type="dxa"/>
            <w:gridSpan w:val="2"/>
            <w:tcBorders>
              <w:top w:val="nil"/>
              <w:left w:val="nil"/>
              <w:bottom w:val="nil"/>
              <w:right w:val="nil"/>
            </w:tcBorders>
            <w:vAlign w:val="bottom"/>
          </w:tcPr>
          <w:p w:rsidR="00233EFE" w:rsidRPr="00233EFE" w:rsidRDefault="00233EFE" w:rsidP="00233EFE">
            <w:pPr>
              <w:rPr>
                <w:rFonts w:ascii="宋体" w:eastAsia="宋体" w:hAnsi="宋体" w:cs="Times New Roman"/>
                <w:color w:val="000000"/>
                <w:sz w:val="24"/>
              </w:rPr>
            </w:pPr>
          </w:p>
        </w:tc>
        <w:tc>
          <w:tcPr>
            <w:tcW w:w="1222" w:type="dxa"/>
            <w:gridSpan w:val="2"/>
            <w:tcBorders>
              <w:top w:val="nil"/>
              <w:left w:val="nil"/>
              <w:bottom w:val="nil"/>
              <w:right w:val="nil"/>
            </w:tcBorders>
            <w:vAlign w:val="bottom"/>
          </w:tcPr>
          <w:p w:rsidR="00233EFE" w:rsidRPr="00233EFE" w:rsidRDefault="00233EFE" w:rsidP="00233EFE">
            <w:pPr>
              <w:rPr>
                <w:rFonts w:ascii="宋体" w:eastAsia="宋体" w:hAnsi="宋体" w:cs="Times New Roman"/>
                <w:color w:val="000000"/>
                <w:sz w:val="24"/>
              </w:rPr>
            </w:pPr>
          </w:p>
        </w:tc>
        <w:tc>
          <w:tcPr>
            <w:tcW w:w="1263" w:type="dxa"/>
            <w:gridSpan w:val="2"/>
            <w:tcBorders>
              <w:top w:val="nil"/>
              <w:left w:val="nil"/>
              <w:bottom w:val="nil"/>
              <w:right w:val="nil"/>
            </w:tcBorders>
            <w:vAlign w:val="bottom"/>
          </w:tcPr>
          <w:p w:rsidR="00233EFE" w:rsidRPr="00233EFE" w:rsidRDefault="00233EFE" w:rsidP="00233EFE">
            <w:pPr>
              <w:rPr>
                <w:rFonts w:ascii="宋体" w:eastAsia="宋体" w:hAnsi="宋体" w:cs="Times New Roman"/>
                <w:color w:val="000000"/>
                <w:sz w:val="24"/>
              </w:rPr>
            </w:pPr>
          </w:p>
        </w:tc>
      </w:tr>
    </w:tbl>
    <w:p w:rsidR="00233EFE" w:rsidRPr="00233EFE" w:rsidRDefault="00233EFE" w:rsidP="00233EFE">
      <w:pPr>
        <w:autoSpaceDE w:val="0"/>
        <w:spacing w:line="500" w:lineRule="exact"/>
        <w:rPr>
          <w:rFonts w:ascii="仿宋_GB2312" w:eastAsia="仿宋_GB2312" w:hAnsi="Times New Roman" w:cs="Times New Roman" w:hint="eastAsia"/>
          <w:color w:val="000000"/>
          <w:kern w:val="0"/>
          <w:sz w:val="24"/>
        </w:rPr>
      </w:pPr>
      <w:r w:rsidRPr="00233EFE">
        <w:rPr>
          <w:rFonts w:ascii="仿宋_GB2312" w:eastAsia="仿宋_GB2312" w:hAnsi="Times New Roman" w:cs="Times New Roman" w:hint="eastAsia"/>
          <w:color w:val="000000"/>
          <w:kern w:val="0"/>
          <w:sz w:val="24"/>
        </w:rPr>
        <w:t>备注：1.支持项目在境外展会、线上展会中选择填写。</w:t>
      </w:r>
    </w:p>
    <w:p w:rsidR="00233EFE" w:rsidRPr="00233EFE" w:rsidRDefault="00233EFE" w:rsidP="00233EFE">
      <w:pPr>
        <w:spacing w:line="500" w:lineRule="exact"/>
        <w:rPr>
          <w:rFonts w:ascii="Times New Roman" w:eastAsia="宋体" w:hAnsi="Times New Roman" w:cs="Times New Roman" w:hint="eastAsia"/>
          <w:sz w:val="28"/>
          <w:szCs w:val="28"/>
        </w:rPr>
      </w:pPr>
      <w:r w:rsidRPr="00233EFE">
        <w:rPr>
          <w:rFonts w:ascii="仿宋_GB2312" w:eastAsia="仿宋_GB2312" w:hAnsi="Times New Roman" w:cs="Times New Roman" w:hint="eastAsia"/>
          <w:color w:val="000000"/>
          <w:kern w:val="0"/>
          <w:sz w:val="24"/>
        </w:rPr>
        <w:t>2.评审方式包括：委托专家、第三方审核机构评审、集体研究审核等。</w:t>
      </w:r>
    </w:p>
    <w:p w:rsidR="00233EFE" w:rsidRPr="00233EFE" w:rsidRDefault="00233EFE" w:rsidP="00233EFE">
      <w:pPr>
        <w:rPr>
          <w:rFonts w:ascii="Times New Roman" w:eastAsia="宋体" w:hAnsi="Times New Roman" w:cs="Times New Roman" w:hint="eastAsia"/>
          <w:szCs w:val="21"/>
        </w:rPr>
      </w:pPr>
      <w:r w:rsidRPr="00233EFE">
        <w:rPr>
          <w:rFonts w:ascii="Times New Roman" w:eastAsia="宋体" w:hAnsi="Times New Roman" w:cs="Times New Roman"/>
          <w:szCs w:val="21"/>
        </w:rPr>
        <w:t xml:space="preserve"> </w:t>
      </w:r>
    </w:p>
    <w:p w:rsidR="00FF5990" w:rsidRPr="00233EFE" w:rsidRDefault="00FF5990" w:rsidP="00233EFE">
      <w:bookmarkStart w:id="0" w:name="_GoBack"/>
      <w:bookmarkEnd w:id="0"/>
    </w:p>
    <w:sectPr w:rsidR="00FF5990" w:rsidRPr="00233EFE">
      <w:pgSz w:w="16838" w:h="11906" w:orient="landscape"/>
      <w:pgMar w:top="1531" w:right="1417" w:bottom="1531" w:left="1304" w:header="851" w:footer="992" w:gutter="0"/>
      <w:pgNumType w:fmt="numberInDash"/>
      <w:cols w:space="425"/>
      <w:docGrid w:type="lines" w:linePitch="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90518"/>
    <w:rsid w:val="00233EFE"/>
    <w:rsid w:val="004D628C"/>
    <w:rsid w:val="00FF5990"/>
    <w:rsid w:val="33F9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99"/>
    <w:lsdException w:name="Subtitle" w:qFormat="1"/>
    <w:lsdException w:name="Body Text 2" w:uiPriority="99"/>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pPr>
      <w:spacing w:after="120"/>
    </w:pPr>
  </w:style>
  <w:style w:type="paragraph" w:styleId="a4">
    <w:name w:val="footer"/>
    <w:basedOn w:val="a"/>
    <w:link w:val="Char0"/>
    <w:uiPriority w:val="99"/>
    <w:pPr>
      <w:tabs>
        <w:tab w:val="center" w:pos="4153"/>
        <w:tab w:val="right" w:pos="8306"/>
      </w:tabs>
      <w:snapToGrid w:val="0"/>
      <w:jc w:val="left"/>
    </w:pPr>
    <w:rPr>
      <w:sz w:val="18"/>
    </w:rPr>
  </w:style>
  <w:style w:type="paragraph" w:styleId="a5">
    <w:name w:val="header"/>
    <w:basedOn w:val="a"/>
    <w:link w:val="Char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2"/>
    <w:basedOn w:val="a"/>
    <w:link w:val="2Char"/>
    <w:uiPriority w:val="99"/>
    <w:pPr>
      <w:spacing w:before="240"/>
    </w:pPr>
    <w:rPr>
      <w:rFonts w:ascii="Times New Roman" w:eastAsia="宋体" w:hAnsi="Times New Roman" w:cs="Times New Roman"/>
      <w:color w:val="FF0000"/>
      <w:kern w:val="0"/>
      <w:szCs w:val="20"/>
    </w:rPr>
  </w:style>
  <w:style w:type="character" w:customStyle="1" w:styleId="2Char">
    <w:name w:val="正文文本 2 Char"/>
    <w:basedOn w:val="a0"/>
    <w:link w:val="2"/>
    <w:uiPriority w:val="99"/>
    <w:rPr>
      <w:color w:val="FF0000"/>
      <w:sz w:val="21"/>
    </w:rPr>
  </w:style>
  <w:style w:type="character" w:customStyle="1" w:styleId="Char">
    <w:name w:val="正文文本 Char"/>
    <w:basedOn w:val="a0"/>
    <w:link w:val="a3"/>
    <w:uiPriority w:val="99"/>
    <w:rPr>
      <w:kern w:val="2"/>
      <w:sz w:val="21"/>
    </w:rPr>
  </w:style>
  <w:style w:type="character" w:customStyle="1" w:styleId="Char0">
    <w:name w:val="页脚 Char"/>
    <w:basedOn w:val="a0"/>
    <w:link w:val="a4"/>
    <w:uiPriority w:val="99"/>
    <w:rPr>
      <w:kern w:val="2"/>
      <w:sz w:val="18"/>
      <w:szCs w:val="18"/>
    </w:rPr>
  </w:style>
  <w:style w:type="character" w:customStyle="1" w:styleId="Char1">
    <w:name w:val="页眉 Char"/>
    <w:basedOn w:val="a0"/>
    <w:link w:val="a5"/>
    <w:rPr>
      <w:kern w:val="2"/>
      <w:sz w:val="18"/>
      <w:szCs w:val="18"/>
    </w:rPr>
  </w:style>
  <w:style w:type="paragraph" w:customStyle="1" w:styleId="1">
    <w:name w:val="列出段落1"/>
    <w:basedOn w:val="a"/>
    <w:pPr>
      <w:ind w:firstLineChars="200" w:firstLine="420"/>
    </w:pPr>
    <w:rPr>
      <w:rFonts w:ascii="Times New Roman" w:eastAsia="宋体" w:hAnsi="Times New Roman" w:cs="Times New Roman"/>
      <w:szCs w:val="20"/>
    </w:rPr>
  </w:style>
  <w:style w:type="numbering" w:customStyle="1" w:styleId="10">
    <w:name w:val="无列表1"/>
    <w:next w:val="a2"/>
    <w:uiPriority w:val="99"/>
    <w:semiHidden/>
    <w:unhideWhenUsed/>
    <w:rsid w:val="00233EFE"/>
  </w:style>
  <w:style w:type="paragraph" w:styleId="a6">
    <w:name w:val="Plain Text"/>
    <w:basedOn w:val="a"/>
    <w:link w:val="Char2"/>
    <w:uiPriority w:val="99"/>
    <w:unhideWhenUsed/>
    <w:rsid w:val="00233EFE"/>
    <w:rPr>
      <w:rFonts w:ascii="宋体" w:eastAsia="宋体" w:hAnsi="Courier New" w:cs="Courier New"/>
      <w:szCs w:val="21"/>
    </w:rPr>
  </w:style>
  <w:style w:type="character" w:customStyle="1" w:styleId="Char2">
    <w:name w:val="纯文本 Char"/>
    <w:basedOn w:val="a0"/>
    <w:link w:val="a6"/>
    <w:uiPriority w:val="99"/>
    <w:rsid w:val="00233EFE"/>
    <w:rPr>
      <w:rFonts w:ascii="宋体" w:hAnsi="Courier New" w:cs="Courier New"/>
      <w:kern w:val="2"/>
      <w:sz w:val="21"/>
      <w:szCs w:val="21"/>
    </w:rPr>
  </w:style>
  <w:style w:type="character" w:customStyle="1" w:styleId="100">
    <w:name w:val="10"/>
    <w:basedOn w:val="a0"/>
    <w:rsid w:val="00233EFE"/>
    <w:rPr>
      <w:rFonts w:ascii="Times New Roman" w:hAnsi="Times New Roman" w:cs="Times New Roman" w:hint="default"/>
    </w:rPr>
  </w:style>
  <w:style w:type="character" w:customStyle="1" w:styleId="15">
    <w:name w:val="15"/>
    <w:basedOn w:val="a0"/>
    <w:rsid w:val="00233EFE"/>
    <w:rPr>
      <w:rFonts w:ascii="宋体" w:eastAsia="宋体" w:hAnsi="宋体" w:hint="eastAsia"/>
      <w:color w:val="000000"/>
      <w:sz w:val="24"/>
      <w:szCs w:val="24"/>
    </w:rPr>
  </w:style>
  <w:style w:type="paragraph" w:styleId="a7">
    <w:name w:val="Normal (Web)"/>
    <w:basedOn w:val="a"/>
    <w:uiPriority w:val="99"/>
    <w:unhideWhenUsed/>
    <w:rsid w:val="00233EFE"/>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99"/>
    <w:lsdException w:name="Subtitle" w:qFormat="1"/>
    <w:lsdException w:name="Body Text 2" w:uiPriority="99"/>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pPr>
      <w:spacing w:after="120"/>
    </w:pPr>
  </w:style>
  <w:style w:type="paragraph" w:styleId="a4">
    <w:name w:val="footer"/>
    <w:basedOn w:val="a"/>
    <w:link w:val="Char0"/>
    <w:uiPriority w:val="99"/>
    <w:pPr>
      <w:tabs>
        <w:tab w:val="center" w:pos="4153"/>
        <w:tab w:val="right" w:pos="8306"/>
      </w:tabs>
      <w:snapToGrid w:val="0"/>
      <w:jc w:val="left"/>
    </w:pPr>
    <w:rPr>
      <w:sz w:val="18"/>
    </w:rPr>
  </w:style>
  <w:style w:type="paragraph" w:styleId="a5">
    <w:name w:val="header"/>
    <w:basedOn w:val="a"/>
    <w:link w:val="Char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2"/>
    <w:basedOn w:val="a"/>
    <w:link w:val="2Char"/>
    <w:uiPriority w:val="99"/>
    <w:pPr>
      <w:spacing w:before="240"/>
    </w:pPr>
    <w:rPr>
      <w:rFonts w:ascii="Times New Roman" w:eastAsia="宋体" w:hAnsi="Times New Roman" w:cs="Times New Roman"/>
      <w:color w:val="FF0000"/>
      <w:kern w:val="0"/>
      <w:szCs w:val="20"/>
    </w:rPr>
  </w:style>
  <w:style w:type="character" w:customStyle="1" w:styleId="2Char">
    <w:name w:val="正文文本 2 Char"/>
    <w:basedOn w:val="a0"/>
    <w:link w:val="2"/>
    <w:uiPriority w:val="99"/>
    <w:rPr>
      <w:color w:val="FF0000"/>
      <w:sz w:val="21"/>
    </w:rPr>
  </w:style>
  <w:style w:type="character" w:customStyle="1" w:styleId="Char">
    <w:name w:val="正文文本 Char"/>
    <w:basedOn w:val="a0"/>
    <w:link w:val="a3"/>
    <w:uiPriority w:val="99"/>
    <w:rPr>
      <w:kern w:val="2"/>
      <w:sz w:val="21"/>
    </w:rPr>
  </w:style>
  <w:style w:type="character" w:customStyle="1" w:styleId="Char0">
    <w:name w:val="页脚 Char"/>
    <w:basedOn w:val="a0"/>
    <w:link w:val="a4"/>
    <w:uiPriority w:val="99"/>
    <w:rPr>
      <w:kern w:val="2"/>
      <w:sz w:val="18"/>
      <w:szCs w:val="18"/>
    </w:rPr>
  </w:style>
  <w:style w:type="character" w:customStyle="1" w:styleId="Char1">
    <w:name w:val="页眉 Char"/>
    <w:basedOn w:val="a0"/>
    <w:link w:val="a5"/>
    <w:rPr>
      <w:kern w:val="2"/>
      <w:sz w:val="18"/>
      <w:szCs w:val="18"/>
    </w:rPr>
  </w:style>
  <w:style w:type="paragraph" w:customStyle="1" w:styleId="1">
    <w:name w:val="列出段落1"/>
    <w:basedOn w:val="a"/>
    <w:pPr>
      <w:ind w:firstLineChars="200" w:firstLine="420"/>
    </w:pPr>
    <w:rPr>
      <w:rFonts w:ascii="Times New Roman" w:eastAsia="宋体" w:hAnsi="Times New Roman" w:cs="Times New Roman"/>
      <w:szCs w:val="20"/>
    </w:rPr>
  </w:style>
  <w:style w:type="numbering" w:customStyle="1" w:styleId="10">
    <w:name w:val="无列表1"/>
    <w:next w:val="a2"/>
    <w:uiPriority w:val="99"/>
    <w:semiHidden/>
    <w:unhideWhenUsed/>
    <w:rsid w:val="00233EFE"/>
  </w:style>
  <w:style w:type="paragraph" w:styleId="a6">
    <w:name w:val="Plain Text"/>
    <w:basedOn w:val="a"/>
    <w:link w:val="Char2"/>
    <w:uiPriority w:val="99"/>
    <w:unhideWhenUsed/>
    <w:rsid w:val="00233EFE"/>
    <w:rPr>
      <w:rFonts w:ascii="宋体" w:eastAsia="宋体" w:hAnsi="Courier New" w:cs="Courier New"/>
      <w:szCs w:val="21"/>
    </w:rPr>
  </w:style>
  <w:style w:type="character" w:customStyle="1" w:styleId="Char2">
    <w:name w:val="纯文本 Char"/>
    <w:basedOn w:val="a0"/>
    <w:link w:val="a6"/>
    <w:uiPriority w:val="99"/>
    <w:rsid w:val="00233EFE"/>
    <w:rPr>
      <w:rFonts w:ascii="宋体" w:hAnsi="Courier New" w:cs="Courier New"/>
      <w:kern w:val="2"/>
      <w:sz w:val="21"/>
      <w:szCs w:val="21"/>
    </w:rPr>
  </w:style>
  <w:style w:type="character" w:customStyle="1" w:styleId="100">
    <w:name w:val="10"/>
    <w:basedOn w:val="a0"/>
    <w:rsid w:val="00233EFE"/>
    <w:rPr>
      <w:rFonts w:ascii="Times New Roman" w:hAnsi="Times New Roman" w:cs="Times New Roman" w:hint="default"/>
    </w:rPr>
  </w:style>
  <w:style w:type="character" w:customStyle="1" w:styleId="15">
    <w:name w:val="15"/>
    <w:basedOn w:val="a0"/>
    <w:rsid w:val="00233EFE"/>
    <w:rPr>
      <w:rFonts w:ascii="宋体" w:eastAsia="宋体" w:hAnsi="宋体" w:hint="eastAsia"/>
      <w:color w:val="000000"/>
      <w:sz w:val="24"/>
      <w:szCs w:val="24"/>
    </w:rPr>
  </w:style>
  <w:style w:type="paragraph" w:styleId="a7">
    <w:name w:val="Normal (Web)"/>
    <w:basedOn w:val="a"/>
    <w:uiPriority w:val="99"/>
    <w:unhideWhenUsed/>
    <w:rsid w:val="00233EFE"/>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757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2386</Words>
  <Characters>13604</Characters>
  <Application>Microsoft Office Word</Application>
  <DocSecurity>0</DocSecurity>
  <Lines>113</Lines>
  <Paragraphs>31</Paragraphs>
  <ScaleCrop>false</ScaleCrop>
  <Company>其他</Company>
  <LinksUpToDate>false</LinksUpToDate>
  <CharactersWithSpaces>15959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2024-01-09T01:54:00Z</dcterms:created>
  <dcterms:modified xsi:type="dcterms:W3CDTF">2024-01-09T01:59:00Z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