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B5" w:rsidRDefault="00B71F8C">
      <w:pPr>
        <w:pStyle w:val="a4"/>
        <w:widowControl/>
        <w:wordWrap w:val="0"/>
        <w:spacing w:beforeAutospacing="0" w:after="150" w:afterAutospacing="0" w:line="30" w:lineRule="atLeast"/>
        <w:rPr>
          <w:rFonts w:ascii="黑体" w:eastAsia="黑体" w:hAnsi="黑体" w:cs="黑体"/>
          <w:color w:val="424242"/>
          <w:sz w:val="32"/>
          <w:szCs w:val="32"/>
        </w:rPr>
      </w:pPr>
      <w:r>
        <w:rPr>
          <w:rFonts w:ascii="黑体" w:eastAsia="黑体" w:hAnsi="黑体" w:cs="黑体" w:hint="eastAsia"/>
          <w:color w:val="424242"/>
          <w:sz w:val="32"/>
          <w:szCs w:val="32"/>
          <w:shd w:val="clear" w:color="auto" w:fill="FFFFFF"/>
        </w:rPr>
        <w:t>附件</w:t>
      </w:r>
    </w:p>
    <w:tbl>
      <w:tblPr>
        <w:tblW w:w="8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230"/>
        <w:gridCol w:w="435"/>
        <w:gridCol w:w="5184"/>
        <w:gridCol w:w="799"/>
      </w:tblGrid>
      <w:tr w:rsidR="00E746B5">
        <w:trPr>
          <w:trHeight w:val="534"/>
        </w:trPr>
        <w:tc>
          <w:tcPr>
            <w:tcW w:w="8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A0D83" w:rsidRDefault="003479A0" w:rsidP="00BA0D83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  <w:sz w:val="28"/>
                <w:szCs w:val="28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关于</w:t>
            </w:r>
            <w:r w:rsidR="00BA0D83" w:rsidRPr="00BA0D83"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恩平市横</w:t>
            </w:r>
            <w:proofErr w:type="gramStart"/>
            <w:r w:rsidR="00BA0D83" w:rsidRPr="00BA0D83"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陂</w:t>
            </w:r>
            <w:proofErr w:type="gramEnd"/>
            <w:r w:rsidR="00BA0D83" w:rsidRPr="00BA0D83"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镇横板避风塘升级改造（疏浚）工程</w:t>
            </w:r>
            <w:r w:rsidR="00CB56C1"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申报单位</w:t>
            </w:r>
          </w:p>
          <w:p w:rsidR="00E746B5" w:rsidRDefault="00BA0D83" w:rsidP="00BA0D83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公开</w:t>
            </w:r>
            <w:r w:rsidR="00B71F8C">
              <w:rPr>
                <w:rStyle w:val="a5"/>
                <w:rFonts w:ascii="仿宋" w:eastAsia="仿宋" w:hAnsi="仿宋" w:cs="仿宋" w:hint="eastAsia"/>
                <w:color w:val="424242"/>
                <w:sz w:val="28"/>
                <w:szCs w:val="28"/>
              </w:rPr>
              <w:t>遴选评分表</w:t>
            </w:r>
          </w:p>
        </w:tc>
      </w:tr>
      <w:tr w:rsidR="00E746B5">
        <w:trPr>
          <w:trHeight w:val="462"/>
        </w:trPr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项目申报单位名称</w:t>
            </w:r>
          </w:p>
        </w:tc>
        <w:tc>
          <w:tcPr>
            <w:tcW w:w="5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E746B5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</w:p>
        </w:tc>
      </w:tr>
      <w:tr w:rsidR="00127F06" w:rsidTr="000340C9">
        <w:trPr>
          <w:trHeight w:val="502"/>
        </w:trPr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340C9" w:rsidRDefault="00127F06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proofErr w:type="gramStart"/>
            <w:r>
              <w:rPr>
                <w:rStyle w:val="a5"/>
                <w:rFonts w:ascii="仿宋" w:eastAsia="仿宋" w:hAnsi="仿宋" w:cs="仿宋" w:hint="eastAsia"/>
                <w:color w:val="424242"/>
              </w:rPr>
              <w:t>项目申办</w:t>
            </w:r>
            <w:proofErr w:type="gramEnd"/>
            <w:r>
              <w:rPr>
                <w:rStyle w:val="a5"/>
                <w:rFonts w:ascii="仿宋" w:eastAsia="仿宋" w:hAnsi="仿宋" w:cs="仿宋" w:hint="eastAsia"/>
                <w:color w:val="424242"/>
              </w:rPr>
              <w:t>单位</w:t>
            </w:r>
          </w:p>
          <w:p w:rsidR="00127F06" w:rsidRDefault="008329B8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 w:rsidRPr="008329B8">
              <w:rPr>
                <w:rStyle w:val="a5"/>
                <w:rFonts w:ascii="仿宋" w:eastAsia="仿宋" w:hAnsi="仿宋" w:cs="仿宋" w:hint="eastAsia"/>
                <w:color w:val="424242"/>
              </w:rPr>
              <w:t>统一社会信用代码</w:t>
            </w:r>
          </w:p>
        </w:tc>
        <w:tc>
          <w:tcPr>
            <w:tcW w:w="5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27F06" w:rsidRDefault="00127F06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</w:p>
        </w:tc>
      </w:tr>
      <w:tr w:rsidR="00E746B5">
        <w:trPr>
          <w:trHeight w:val="237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序号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评审项目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项目评分参考内容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评分</w:t>
            </w:r>
          </w:p>
        </w:tc>
      </w:tr>
      <w:tr w:rsidR="00E82DE5" w:rsidTr="00FE15C5"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1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 w:rsidP="009D7CDC">
            <w:pPr>
              <w:pStyle w:val="a4"/>
              <w:widowControl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资质条件</w:t>
            </w:r>
          </w:p>
          <w:p w:rsidR="00E82DE5" w:rsidRPr="009D7CDC" w:rsidRDefault="00E82DE5" w:rsidP="007676C6">
            <w:pPr>
              <w:pStyle w:val="a4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（</w:t>
            </w:r>
            <w:r w:rsidR="007676C6">
              <w:rPr>
                <w:rStyle w:val="a5"/>
                <w:rFonts w:ascii="仿宋" w:eastAsia="仿宋" w:hAnsi="仿宋" w:cs="仿宋" w:hint="eastAsia"/>
                <w:color w:val="424242"/>
              </w:rPr>
              <w:t>15</w:t>
            </w: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分）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 w:rsidP="00844990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申报单位具有独立法人资格，不接受两个或两个以上机构合作申报。（</w:t>
            </w:r>
            <w:r w:rsidR="00844990">
              <w:rPr>
                <w:rFonts w:ascii="仿宋" w:eastAsia="仿宋" w:hAnsi="仿宋" w:cs="仿宋" w:hint="eastAsia"/>
                <w:color w:val="424242"/>
              </w:rPr>
              <w:t>2.5</w:t>
            </w:r>
            <w:r>
              <w:rPr>
                <w:rFonts w:ascii="仿宋" w:eastAsia="仿宋" w:hAnsi="仿宋" w:cs="仿宋" w:hint="eastAsia"/>
                <w:color w:val="424242"/>
              </w:rPr>
              <w:t>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82DE5" w:rsidTr="006A28A0">
        <w:tc>
          <w:tcPr>
            <w:tcW w:w="8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 w:rsidRPr="003B7B88">
              <w:rPr>
                <w:rFonts w:ascii="仿宋" w:eastAsia="仿宋" w:hAnsi="仿宋" w:cs="仿宋" w:hint="eastAsia"/>
                <w:color w:val="424242"/>
              </w:rPr>
              <w:t>具有</w:t>
            </w:r>
            <w:r>
              <w:rPr>
                <w:rFonts w:ascii="仿宋" w:eastAsia="仿宋" w:hAnsi="仿宋" w:cs="仿宋" w:hint="eastAsia"/>
                <w:color w:val="424242"/>
              </w:rPr>
              <w:t>满足合同需要的</w:t>
            </w:r>
            <w:r w:rsidRPr="003B7B88">
              <w:rPr>
                <w:rFonts w:ascii="仿宋" w:eastAsia="仿宋" w:hAnsi="仿宋" w:cs="仿宋" w:hint="eastAsia"/>
                <w:color w:val="424242"/>
              </w:rPr>
              <w:t>相关建筑业企业资质</w:t>
            </w:r>
            <w:r>
              <w:rPr>
                <w:rFonts w:ascii="仿宋" w:eastAsia="仿宋" w:hAnsi="仿宋" w:cs="仿宋" w:hint="eastAsia"/>
                <w:color w:val="424242"/>
              </w:rPr>
              <w:t>及其他相关资质</w:t>
            </w:r>
            <w:r w:rsidR="003B0452">
              <w:rPr>
                <w:rFonts w:ascii="仿宋" w:eastAsia="仿宋" w:hAnsi="仿宋" w:cs="仿宋" w:hint="eastAsia"/>
                <w:color w:val="424242"/>
              </w:rPr>
              <w:t>.</w:t>
            </w:r>
            <w:r>
              <w:rPr>
                <w:rFonts w:ascii="仿宋" w:eastAsia="仿宋" w:hAnsi="仿宋" w:cs="仿宋" w:hint="eastAsia"/>
                <w:color w:val="424242"/>
              </w:rPr>
              <w:t>（5</w:t>
            </w:r>
            <w:r w:rsidR="007367E0">
              <w:rPr>
                <w:rFonts w:ascii="仿宋" w:eastAsia="仿宋" w:hAnsi="仿宋" w:cs="仿宋" w:hint="eastAsia"/>
                <w:color w:val="424242"/>
              </w:rPr>
              <w:t>分</w:t>
            </w:r>
            <w:r>
              <w:rPr>
                <w:rFonts w:ascii="仿宋" w:eastAsia="仿宋" w:hAnsi="仿宋" w:cs="仿宋" w:hint="eastAsia"/>
                <w:color w:val="424242"/>
              </w:rPr>
              <w:t>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82DE5" w:rsidTr="00FE15C5">
        <w:tc>
          <w:tcPr>
            <w:tcW w:w="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Pr="003B7B88" w:rsidRDefault="00E82DE5" w:rsidP="00844990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近三年来承包类似工程项目数量、成果展示及</w:t>
            </w:r>
            <w:proofErr w:type="gramStart"/>
            <w:r>
              <w:rPr>
                <w:rFonts w:ascii="仿宋" w:eastAsia="仿宋" w:hAnsi="仿宋" w:cs="仿宋" w:hint="eastAsia"/>
                <w:color w:val="424242"/>
              </w:rPr>
              <w:t>相关台</w:t>
            </w:r>
            <w:proofErr w:type="gramEnd"/>
            <w:r>
              <w:rPr>
                <w:rFonts w:ascii="仿宋" w:eastAsia="仿宋" w:hAnsi="仿宋" w:cs="仿宋" w:hint="eastAsia"/>
                <w:color w:val="424242"/>
              </w:rPr>
              <w:t>账</w:t>
            </w:r>
            <w:r w:rsidR="003B0452">
              <w:rPr>
                <w:rFonts w:ascii="仿宋" w:eastAsia="仿宋" w:hAnsi="仿宋" w:cs="仿宋" w:hint="eastAsia"/>
                <w:color w:val="424242"/>
              </w:rPr>
              <w:t>。</w:t>
            </w:r>
            <w:r>
              <w:rPr>
                <w:rFonts w:ascii="仿宋" w:eastAsia="仿宋" w:hAnsi="仿宋" w:cs="仿宋" w:hint="eastAsia"/>
                <w:color w:val="424242"/>
              </w:rPr>
              <w:t>（</w:t>
            </w:r>
            <w:r w:rsidR="00844990">
              <w:rPr>
                <w:rFonts w:ascii="仿宋" w:eastAsia="仿宋" w:hAnsi="仿宋" w:cs="仿宋" w:hint="eastAsia"/>
                <w:color w:val="424242"/>
              </w:rPr>
              <w:t>2.5</w:t>
            </w:r>
            <w:r w:rsidR="007367E0">
              <w:rPr>
                <w:rFonts w:ascii="仿宋" w:eastAsia="仿宋" w:hAnsi="仿宋" w:cs="仿宋" w:hint="eastAsia"/>
                <w:color w:val="424242"/>
              </w:rPr>
              <w:t>分</w:t>
            </w:r>
            <w:r>
              <w:rPr>
                <w:rFonts w:ascii="仿宋" w:eastAsia="仿宋" w:hAnsi="仿宋" w:cs="仿宋" w:hint="eastAsia"/>
                <w:color w:val="424242"/>
              </w:rPr>
              <w:t>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2DE5" w:rsidRDefault="00E82DE5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02791A" w:rsidTr="00A3679E">
        <w:tc>
          <w:tcPr>
            <w:tcW w:w="84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 w:rsidP="0002791A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02791A">
              <w:rPr>
                <w:rStyle w:val="a5"/>
                <w:rFonts w:ascii="仿宋" w:eastAsia="仿宋" w:hAnsi="仿宋" w:cs="仿宋" w:hint="eastAsia"/>
                <w:color w:val="424242"/>
              </w:rPr>
              <w:t>2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Pr="00612F14" w:rsidRDefault="0002791A" w:rsidP="00612F14">
            <w:pPr>
              <w:pStyle w:val="a4"/>
              <w:widowControl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 w:rsidRPr="00612F14">
              <w:rPr>
                <w:rStyle w:val="a5"/>
                <w:rFonts w:ascii="仿宋" w:eastAsia="仿宋" w:hAnsi="仿宋" w:cs="仿宋" w:hint="eastAsia"/>
                <w:color w:val="424242"/>
              </w:rPr>
              <w:t>质保体系</w:t>
            </w:r>
          </w:p>
          <w:p w:rsidR="0002791A" w:rsidRDefault="0002791A" w:rsidP="007676C6">
            <w:pPr>
              <w:pStyle w:val="a4"/>
              <w:widowControl/>
              <w:spacing w:beforeAutospacing="0" w:afterAutospacing="0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612F14">
              <w:rPr>
                <w:rStyle w:val="a5"/>
                <w:rFonts w:ascii="仿宋" w:eastAsia="仿宋" w:hAnsi="仿宋" w:cs="仿宋" w:hint="eastAsia"/>
                <w:color w:val="424242"/>
              </w:rPr>
              <w:t>（</w:t>
            </w:r>
            <w:r w:rsidR="007676C6">
              <w:rPr>
                <w:rStyle w:val="a5"/>
                <w:rFonts w:ascii="仿宋" w:eastAsia="仿宋" w:hAnsi="仿宋" w:cs="仿宋" w:hint="eastAsia"/>
                <w:color w:val="424242"/>
              </w:rPr>
              <w:t>30</w:t>
            </w: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分</w:t>
            </w:r>
            <w:r w:rsidRPr="00612F14">
              <w:rPr>
                <w:rStyle w:val="a5"/>
                <w:rFonts w:ascii="仿宋" w:eastAsia="仿宋" w:hAnsi="仿宋" w:cs="仿宋" w:hint="eastAsia"/>
                <w:color w:val="424242"/>
              </w:rPr>
              <w:t>）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Pr="003B7B88" w:rsidRDefault="0002791A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完整的组织架构，项目经理到位良好，岗位设置合理。管理人员数量和资质满足要求。工程项目台账完整，不缺项。（10分）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02791A" w:rsidTr="00A3679E">
        <w:tc>
          <w:tcPr>
            <w:tcW w:w="8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Pr="00B01E74" w:rsidRDefault="0002791A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重要的工序和流程符合合同、规范、施工设计、质量通病预防措施要求。（10分）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02791A" w:rsidTr="00A3679E">
        <w:tc>
          <w:tcPr>
            <w:tcW w:w="8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 w:rsidP="00690D5C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技术负责人资质、数量满足要求，关键部分施工方案合理，落实重要施工方案交底制度，及时跟进交底意见。（10分）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91A" w:rsidRDefault="0002791A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B0CC0" w:rsidTr="00575E58">
        <w:tc>
          <w:tcPr>
            <w:tcW w:w="84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Pr="00D75BFB" w:rsidRDefault="00EB0CC0" w:rsidP="00D75BFB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 w:rsidRPr="00D75BFB">
              <w:rPr>
                <w:rStyle w:val="a5"/>
                <w:rFonts w:ascii="仿宋" w:eastAsia="仿宋" w:hAnsi="仿宋" w:cs="仿宋" w:hint="eastAsia"/>
                <w:color w:val="424242"/>
              </w:rPr>
              <w:t>3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 w:rsidP="00D75BFB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 w:rsidRPr="00D75BFB">
              <w:rPr>
                <w:rStyle w:val="a5"/>
                <w:rFonts w:ascii="仿宋" w:eastAsia="仿宋" w:hAnsi="仿宋" w:cs="仿宋" w:hint="eastAsia"/>
                <w:color w:val="424242"/>
              </w:rPr>
              <w:t>现场质量</w:t>
            </w:r>
          </w:p>
          <w:p w:rsidR="00EB0CC0" w:rsidRPr="00D75BFB" w:rsidRDefault="00EB0CC0" w:rsidP="00D75BFB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（40分）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 w:rsidP="00BE472B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进驻仪器</w:t>
            </w:r>
            <w:proofErr w:type="gramStart"/>
            <w:r>
              <w:rPr>
                <w:rFonts w:ascii="仿宋" w:eastAsia="仿宋" w:hAnsi="仿宋" w:cs="仿宋" w:hint="eastAsia"/>
                <w:color w:val="424242"/>
              </w:rPr>
              <w:t>仪器</w:t>
            </w:r>
            <w:proofErr w:type="gramEnd"/>
            <w:r>
              <w:rPr>
                <w:rFonts w:ascii="仿宋" w:eastAsia="仿宋" w:hAnsi="仿宋" w:cs="仿宋" w:hint="eastAsia"/>
                <w:color w:val="424242"/>
              </w:rPr>
              <w:t>、机械、车辆等作业工具资质、数量满足要求。（10分）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B0CC0" w:rsidTr="00575E58">
        <w:tc>
          <w:tcPr>
            <w:tcW w:w="8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Pr="003B7B88" w:rsidRDefault="00EB0CC0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施工方案完整、合理可行、针对性强，能解决施工中的各项难点。（10分）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B0CC0" w:rsidTr="00A43039">
        <w:tc>
          <w:tcPr>
            <w:tcW w:w="8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Pr="003B7B88" w:rsidRDefault="00EB0CC0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建筑材料保质保量，能满足施工要求，按要求堆放，无浪费现象。（10分）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B0CC0" w:rsidTr="00FE15C5">
        <w:tc>
          <w:tcPr>
            <w:tcW w:w="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施工过程中做好环境保护措施，不得损害周边红树林，不得破坏渔业资源生态。清理的淤泥、垃圾等海洋废弃物能够合法合</w:t>
            </w:r>
            <w:proofErr w:type="gramStart"/>
            <w:r>
              <w:rPr>
                <w:rFonts w:ascii="仿宋" w:eastAsia="仿宋" w:hAnsi="仿宋" w:cs="仿宋" w:hint="eastAsia"/>
                <w:color w:val="424242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424242"/>
              </w:rPr>
              <w:t>进行堆放或填埋。（10分）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0CC0" w:rsidRDefault="00EB0CC0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31E02" w:rsidTr="00E2016B">
        <w:tc>
          <w:tcPr>
            <w:tcW w:w="84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 w:rsidP="00074097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074097">
              <w:rPr>
                <w:rStyle w:val="a5"/>
                <w:rFonts w:ascii="仿宋" w:eastAsia="仿宋" w:hAnsi="仿宋" w:cs="仿宋" w:hint="eastAsia"/>
                <w:color w:val="424242"/>
              </w:rPr>
              <w:t>4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 w:rsidP="00074097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Style w:val="a5"/>
                <w:rFonts w:ascii="仿宋" w:eastAsia="仿宋" w:hAnsi="仿宋" w:cs="仿宋"/>
                <w:color w:val="424242"/>
              </w:rPr>
            </w:pPr>
            <w:r w:rsidRPr="00074097">
              <w:rPr>
                <w:rStyle w:val="a5"/>
                <w:rFonts w:ascii="仿宋" w:eastAsia="仿宋" w:hAnsi="仿宋" w:cs="仿宋" w:hint="eastAsia"/>
                <w:color w:val="424242"/>
              </w:rPr>
              <w:t>后期保障</w:t>
            </w:r>
          </w:p>
          <w:p w:rsidR="00231E02" w:rsidRDefault="00231E02" w:rsidP="007676C6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Style w:val="a5"/>
                <w:rFonts w:ascii="仿宋" w:eastAsia="仿宋" w:hAnsi="仿宋" w:cs="仿宋" w:hint="eastAsia"/>
                <w:color w:val="424242"/>
              </w:rPr>
              <w:lastRenderedPageBreak/>
              <w:t>（</w:t>
            </w:r>
            <w:r w:rsidR="007676C6">
              <w:rPr>
                <w:rStyle w:val="a5"/>
                <w:rFonts w:ascii="仿宋" w:eastAsia="仿宋" w:hAnsi="仿宋" w:cs="仿宋" w:hint="eastAsia"/>
                <w:color w:val="424242"/>
              </w:rPr>
              <w:t>15</w:t>
            </w:r>
            <w:r>
              <w:rPr>
                <w:rStyle w:val="a5"/>
                <w:rFonts w:ascii="仿宋" w:eastAsia="仿宋" w:hAnsi="仿宋" w:cs="仿宋" w:hint="eastAsia"/>
                <w:color w:val="424242"/>
              </w:rPr>
              <w:t>分）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Pr="003B7B88" w:rsidRDefault="00231E02" w:rsidP="007676C6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lastRenderedPageBreak/>
              <w:t>有竣工后保修承诺和保修措施。（</w:t>
            </w:r>
            <w:r w:rsidR="007676C6">
              <w:rPr>
                <w:rFonts w:ascii="仿宋" w:eastAsia="仿宋" w:hAnsi="仿宋" w:cs="仿宋" w:hint="eastAsia"/>
                <w:color w:val="424242"/>
              </w:rPr>
              <w:t>10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424242"/>
              </w:rPr>
              <w:t>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31E02" w:rsidTr="00FE15C5">
        <w:tc>
          <w:tcPr>
            <w:tcW w:w="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>
            <w:pPr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 w:rsidP="003B7B88">
            <w:pPr>
              <w:pStyle w:val="a4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t>有竣工后提供项目</w:t>
            </w:r>
            <w:proofErr w:type="gramStart"/>
            <w:r>
              <w:rPr>
                <w:rFonts w:ascii="仿宋" w:eastAsia="仿宋" w:hAnsi="仿宋" w:cs="仿宋" w:hint="eastAsia"/>
                <w:color w:val="424242"/>
              </w:rPr>
              <w:t>完整台账资料</w:t>
            </w:r>
            <w:proofErr w:type="gramEnd"/>
            <w:r>
              <w:rPr>
                <w:rFonts w:ascii="仿宋" w:eastAsia="仿宋" w:hAnsi="仿宋" w:cs="仿宋" w:hint="eastAsia"/>
                <w:color w:val="424242"/>
              </w:rPr>
              <w:t>及相关费用票据。（5分）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31E02" w:rsidRDefault="00231E02">
            <w:pPr>
              <w:widowControl/>
              <w:wordWrap w:val="0"/>
              <w:jc w:val="lef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E746B5">
        <w:tc>
          <w:tcPr>
            <w:tcW w:w="8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rPr>
                <w:rFonts w:ascii="方正仿宋简体" w:eastAsia="方正仿宋简体" w:hAnsi="方正仿宋简体" w:cs="方正仿宋简体"/>
                <w:color w:val="424242"/>
              </w:rPr>
            </w:pPr>
            <w:r>
              <w:rPr>
                <w:rFonts w:ascii="仿宋" w:eastAsia="仿宋" w:hAnsi="仿宋" w:cs="仿宋" w:hint="eastAsia"/>
                <w:color w:val="424242"/>
              </w:rPr>
              <w:lastRenderedPageBreak/>
              <w:t>注：评审结论标准：综合得分低于60分“不可行”；61-79分“基本可行”；80分以上“可行”。</w:t>
            </w:r>
          </w:p>
        </w:tc>
      </w:tr>
      <w:tr w:rsidR="00E746B5">
        <w:trPr>
          <w:trHeight w:val="1017"/>
        </w:trPr>
        <w:tc>
          <w:tcPr>
            <w:tcW w:w="8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rPr>
                <w:rFonts w:ascii="Arial" w:hAnsi="Arial" w:cs="Arial"/>
                <w:color w:val="424242"/>
              </w:rPr>
            </w:pPr>
            <w:r>
              <w:rPr>
                <w:rStyle w:val="a5"/>
                <w:rFonts w:ascii="Arial" w:hAnsi="Arial" w:cs="Arial"/>
                <w:color w:val="424242"/>
              </w:rPr>
              <w:t>综合得分</w:t>
            </w:r>
          </w:p>
        </w:tc>
      </w:tr>
      <w:tr w:rsidR="00E746B5">
        <w:trPr>
          <w:trHeight w:val="2795"/>
        </w:trPr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Fonts w:ascii="Arial" w:hAnsi="Arial" w:cs="Arial"/>
                <w:color w:val="424242"/>
              </w:rPr>
            </w:pPr>
            <w:r>
              <w:rPr>
                <w:rStyle w:val="a5"/>
                <w:rFonts w:ascii="Arial" w:hAnsi="Arial" w:cs="Arial"/>
                <w:color w:val="424242"/>
              </w:rPr>
              <w:t>评审结论</w:t>
            </w:r>
          </w:p>
        </w:tc>
        <w:tc>
          <w:tcPr>
            <w:tcW w:w="6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 w:hint="eastAsia"/>
                <w:color w:val="424242"/>
              </w:rPr>
              <w:t>（</w:t>
            </w:r>
            <w:r>
              <w:rPr>
                <w:rFonts w:ascii="Arial" w:hAnsi="Arial" w:cs="Arial" w:hint="eastAsia"/>
                <w:color w:val="424242"/>
              </w:rPr>
              <w:t xml:space="preserve">  </w:t>
            </w:r>
            <w:r>
              <w:rPr>
                <w:rFonts w:ascii="Arial" w:hAnsi="Arial" w:cs="Arial" w:hint="eastAsia"/>
                <w:color w:val="424242"/>
              </w:rPr>
              <w:t>）</w:t>
            </w:r>
            <w:r>
              <w:rPr>
                <w:rFonts w:ascii="Arial" w:hAnsi="Arial" w:cs="Arial"/>
                <w:color w:val="424242"/>
              </w:rPr>
              <w:t>可行</w:t>
            </w:r>
            <w:r>
              <w:rPr>
                <w:rFonts w:ascii="Arial" w:hAnsi="Arial" w:cs="Arial"/>
                <w:color w:val="424242"/>
              </w:rPr>
              <w:t xml:space="preserve">       </w:t>
            </w:r>
            <w:r>
              <w:rPr>
                <w:rFonts w:ascii="Arial" w:hAnsi="Arial" w:cs="Arial" w:hint="eastAsia"/>
                <w:color w:val="424242"/>
              </w:rPr>
              <w:t>（</w:t>
            </w:r>
            <w:r>
              <w:rPr>
                <w:rFonts w:ascii="Arial" w:hAnsi="Arial" w:cs="Arial" w:hint="eastAsia"/>
                <w:color w:val="424242"/>
              </w:rPr>
              <w:t xml:space="preserve">   </w:t>
            </w:r>
            <w:r>
              <w:rPr>
                <w:rFonts w:ascii="Arial" w:hAnsi="Arial" w:cs="Arial" w:hint="eastAsia"/>
                <w:color w:val="424242"/>
              </w:rPr>
              <w:t>）</w:t>
            </w:r>
            <w:r>
              <w:rPr>
                <w:rFonts w:ascii="Arial" w:hAnsi="Arial" w:cs="Arial"/>
                <w:color w:val="424242"/>
              </w:rPr>
              <w:t>基本可行</w:t>
            </w:r>
            <w:r>
              <w:rPr>
                <w:rFonts w:ascii="Arial" w:hAnsi="Arial" w:cs="Arial" w:hint="eastAsia"/>
                <w:color w:val="424242"/>
              </w:rPr>
              <w:t xml:space="preserve">     </w:t>
            </w:r>
            <w:r>
              <w:rPr>
                <w:rFonts w:ascii="Arial" w:hAnsi="Arial" w:cs="Arial" w:hint="eastAsia"/>
                <w:color w:val="424242"/>
              </w:rPr>
              <w:t>（</w:t>
            </w:r>
            <w:r>
              <w:rPr>
                <w:rFonts w:ascii="Arial" w:hAnsi="Arial" w:cs="Arial" w:hint="eastAsia"/>
                <w:color w:val="424242"/>
              </w:rPr>
              <w:t xml:space="preserve">  </w:t>
            </w:r>
            <w:r>
              <w:rPr>
                <w:rFonts w:ascii="Arial" w:hAnsi="Arial" w:cs="Arial" w:hint="eastAsia"/>
                <w:color w:val="424242"/>
              </w:rPr>
              <w:t>）</w:t>
            </w:r>
            <w:r>
              <w:rPr>
                <w:rFonts w:ascii="Arial" w:hAnsi="Arial" w:cs="Arial"/>
                <w:color w:val="424242"/>
              </w:rPr>
              <w:t>不可行</w:t>
            </w:r>
          </w:p>
        </w:tc>
      </w:tr>
      <w:tr w:rsidR="00E746B5">
        <w:trPr>
          <w:trHeight w:val="3614"/>
        </w:trPr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jc w:val="center"/>
              <w:rPr>
                <w:rFonts w:ascii="Arial" w:hAnsi="Arial" w:cs="Arial"/>
                <w:color w:val="424242"/>
              </w:rPr>
            </w:pPr>
            <w:r>
              <w:rPr>
                <w:rStyle w:val="a5"/>
                <w:rFonts w:ascii="Arial" w:hAnsi="Arial" w:cs="Arial"/>
                <w:color w:val="424242"/>
              </w:rPr>
              <w:t>专家签名</w:t>
            </w:r>
          </w:p>
        </w:tc>
        <w:tc>
          <w:tcPr>
            <w:tcW w:w="6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746B5" w:rsidRDefault="00E746B5">
            <w:pPr>
              <w:pStyle w:val="a4"/>
              <w:widowControl/>
              <w:wordWrap w:val="0"/>
              <w:spacing w:beforeAutospacing="0" w:afterAutospacing="0" w:line="30" w:lineRule="atLeast"/>
              <w:ind w:firstLineChars="1900" w:firstLine="4560"/>
              <w:rPr>
                <w:rFonts w:ascii="Arial" w:hAnsi="Arial" w:cs="Arial"/>
                <w:color w:val="424242"/>
              </w:rPr>
            </w:pPr>
          </w:p>
          <w:p w:rsidR="00E746B5" w:rsidRDefault="00E746B5">
            <w:pPr>
              <w:pStyle w:val="a4"/>
              <w:widowControl/>
              <w:wordWrap w:val="0"/>
              <w:spacing w:beforeAutospacing="0" w:afterAutospacing="0" w:line="30" w:lineRule="atLeast"/>
              <w:ind w:firstLineChars="1900" w:firstLine="4560"/>
              <w:rPr>
                <w:rFonts w:ascii="Arial" w:hAnsi="Arial" w:cs="Arial"/>
                <w:color w:val="424242"/>
              </w:rPr>
            </w:pPr>
          </w:p>
          <w:p w:rsidR="00E746B5" w:rsidRDefault="00E746B5">
            <w:pPr>
              <w:pStyle w:val="a4"/>
              <w:widowControl/>
              <w:wordWrap w:val="0"/>
              <w:spacing w:beforeAutospacing="0" w:afterAutospacing="0" w:line="30" w:lineRule="atLeast"/>
              <w:ind w:firstLineChars="1900" w:firstLine="4560"/>
              <w:rPr>
                <w:rFonts w:ascii="Arial" w:hAnsi="Arial" w:cs="Arial"/>
                <w:color w:val="424242"/>
              </w:rPr>
            </w:pPr>
          </w:p>
          <w:p w:rsidR="00E746B5" w:rsidRDefault="00E746B5">
            <w:pPr>
              <w:pStyle w:val="a4"/>
              <w:widowControl/>
              <w:wordWrap w:val="0"/>
              <w:spacing w:beforeAutospacing="0" w:afterAutospacing="0" w:line="30" w:lineRule="atLeast"/>
              <w:ind w:firstLineChars="1900" w:firstLine="4560"/>
              <w:rPr>
                <w:rFonts w:ascii="Arial" w:hAnsi="Arial" w:cs="Arial"/>
                <w:color w:val="424242"/>
              </w:rPr>
            </w:pPr>
          </w:p>
          <w:p w:rsidR="00E746B5" w:rsidRDefault="00B71F8C">
            <w:pPr>
              <w:pStyle w:val="a4"/>
              <w:widowControl/>
              <w:wordWrap w:val="0"/>
              <w:spacing w:beforeAutospacing="0" w:afterAutospacing="0" w:line="30" w:lineRule="atLeast"/>
              <w:ind w:firstLineChars="1500" w:firstLine="3600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评审日期：</w:t>
            </w:r>
          </w:p>
        </w:tc>
      </w:tr>
    </w:tbl>
    <w:p w:rsidR="00E746B5" w:rsidRDefault="00E746B5"/>
    <w:sectPr w:rsidR="00E746B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FB" w:rsidRDefault="004A59FB">
      <w:r>
        <w:separator/>
      </w:r>
    </w:p>
  </w:endnote>
  <w:endnote w:type="continuationSeparator" w:id="0">
    <w:p w:rsidR="004A59FB" w:rsidRDefault="004A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B5" w:rsidRDefault="00B71F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46B5" w:rsidRDefault="00B71F8C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76C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746B5" w:rsidRDefault="00B71F8C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676C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FB" w:rsidRDefault="004A59FB">
      <w:r>
        <w:separator/>
      </w:r>
    </w:p>
  </w:footnote>
  <w:footnote w:type="continuationSeparator" w:id="0">
    <w:p w:rsidR="004A59FB" w:rsidRDefault="004A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ThlOTk4YjFhNDAyZTVkZTdiMzZlYzg3YTdiOWYifQ=="/>
  </w:docVars>
  <w:rsids>
    <w:rsidRoot w:val="4C0E7275"/>
    <w:rsid w:val="0002791A"/>
    <w:rsid w:val="000340C9"/>
    <w:rsid w:val="00074097"/>
    <w:rsid w:val="00127F06"/>
    <w:rsid w:val="0015750C"/>
    <w:rsid w:val="00175EFE"/>
    <w:rsid w:val="001D3A14"/>
    <w:rsid w:val="00231E02"/>
    <w:rsid w:val="002C0B5A"/>
    <w:rsid w:val="002D55EB"/>
    <w:rsid w:val="002E4CB2"/>
    <w:rsid w:val="003214D3"/>
    <w:rsid w:val="003479A0"/>
    <w:rsid w:val="003B0452"/>
    <w:rsid w:val="003B7B88"/>
    <w:rsid w:val="003D2DCB"/>
    <w:rsid w:val="0046058F"/>
    <w:rsid w:val="004A59FB"/>
    <w:rsid w:val="00607150"/>
    <w:rsid w:val="00612F14"/>
    <w:rsid w:val="00690D5C"/>
    <w:rsid w:val="00693DD3"/>
    <w:rsid w:val="006C7AAB"/>
    <w:rsid w:val="007367E0"/>
    <w:rsid w:val="007676C6"/>
    <w:rsid w:val="008329B8"/>
    <w:rsid w:val="00844990"/>
    <w:rsid w:val="008C0FBE"/>
    <w:rsid w:val="00945F87"/>
    <w:rsid w:val="009D7CDC"/>
    <w:rsid w:val="00AE6A5A"/>
    <w:rsid w:val="00B01E74"/>
    <w:rsid w:val="00B26140"/>
    <w:rsid w:val="00B71F8C"/>
    <w:rsid w:val="00BA0D83"/>
    <w:rsid w:val="00BE472B"/>
    <w:rsid w:val="00C35DA2"/>
    <w:rsid w:val="00CB56C1"/>
    <w:rsid w:val="00CE7C3B"/>
    <w:rsid w:val="00D132A7"/>
    <w:rsid w:val="00D375B5"/>
    <w:rsid w:val="00D75BFB"/>
    <w:rsid w:val="00E60DE5"/>
    <w:rsid w:val="00E746B5"/>
    <w:rsid w:val="00E82DE5"/>
    <w:rsid w:val="00EB0CC0"/>
    <w:rsid w:val="00FF6A6B"/>
    <w:rsid w:val="4C0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76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676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76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676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113</Words>
  <Characters>650</Characters>
  <Application>Microsoft Office Word</Application>
  <DocSecurity>0</DocSecurity>
  <Lines>5</Lines>
  <Paragraphs>1</Paragraphs>
  <ScaleCrop>false</ScaleCrop>
  <Company>广东省渔政总队恩平大队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Couvrir</dc:creator>
  <cp:lastModifiedBy>fy</cp:lastModifiedBy>
  <cp:revision>91</cp:revision>
  <dcterms:created xsi:type="dcterms:W3CDTF">2023-07-25T03:48:00Z</dcterms:created>
  <dcterms:modified xsi:type="dcterms:W3CDTF">2023-08-02T03:48:00Z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FF4F94C6FC6048F5B4580738A665A6A9_11</vt:lpwstr>
  </property>
</Properties>
</file>